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50E3B3" w14:textId="53629735" w:rsidR="0055394F" w:rsidRDefault="00EB4B7C" w:rsidP="0055394F">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3GPP TSG RAN WG1 NR-AH1</w:t>
      </w:r>
      <w:r w:rsidR="0055394F">
        <w:rPr>
          <w:rFonts w:ascii="Arial" w:eastAsia="Batang" w:hAnsi="Arial" w:cs="Arial"/>
          <w:b/>
          <w:bCs/>
          <w:sz w:val="24"/>
          <w:szCs w:val="24"/>
          <w:lang w:val="en-US"/>
        </w:rPr>
        <w:tab/>
      </w:r>
      <w:r w:rsidR="0055394F">
        <w:rPr>
          <w:rFonts w:ascii="Arial" w:hAnsi="Arial" w:cs="Arial"/>
          <w:b/>
          <w:bCs/>
          <w:sz w:val="24"/>
          <w:szCs w:val="24"/>
          <w:lang w:val="en-US"/>
        </w:rPr>
        <w:tab/>
      </w:r>
      <w:r w:rsidR="0055394F">
        <w:rPr>
          <w:rFonts w:ascii="Arial" w:hAnsi="Arial" w:cs="Arial"/>
          <w:b/>
          <w:bCs/>
          <w:sz w:val="24"/>
          <w:szCs w:val="24"/>
          <w:lang w:val="en-US"/>
        </w:rPr>
        <w:tab/>
        <w:t>R1-1</w:t>
      </w:r>
      <w:r>
        <w:rPr>
          <w:rFonts w:ascii="Arial" w:hAnsi="Arial" w:cs="Arial"/>
          <w:b/>
          <w:bCs/>
          <w:sz w:val="24"/>
          <w:szCs w:val="24"/>
          <w:lang w:val="en-US"/>
        </w:rPr>
        <w:t>80</w:t>
      </w:r>
      <w:r w:rsidR="00BD52C0">
        <w:rPr>
          <w:rFonts w:ascii="Arial" w:hAnsi="Arial" w:cs="Arial"/>
          <w:b/>
          <w:bCs/>
          <w:sz w:val="24"/>
          <w:szCs w:val="24"/>
          <w:lang w:val="en-US"/>
        </w:rPr>
        <w:t>0429</w:t>
      </w:r>
      <w:bookmarkStart w:id="0" w:name="_GoBack"/>
      <w:bookmarkEnd w:id="0"/>
    </w:p>
    <w:p w14:paraId="7763BD87" w14:textId="5A22B0D3" w:rsidR="00B86BB0" w:rsidRPr="003444D3" w:rsidRDefault="00EB4B7C" w:rsidP="0055394F">
      <w:pPr>
        <w:pStyle w:val="CRCoverPage"/>
        <w:snapToGrid w:val="0"/>
        <w:spacing w:after="0"/>
        <w:outlineLvl w:val="0"/>
        <w:rPr>
          <w:b/>
          <w:noProof/>
          <w:sz w:val="16"/>
          <w:szCs w:val="24"/>
          <w:lang w:val="en-US"/>
        </w:rPr>
      </w:pPr>
      <w:r>
        <w:rPr>
          <w:rFonts w:eastAsia="MS Mincho" w:cs="Arial"/>
          <w:b/>
          <w:bCs/>
          <w:sz w:val="24"/>
          <w:szCs w:val="24"/>
          <w:lang w:eastAsia="ja-JP"/>
        </w:rPr>
        <w:t>Vancouver</w:t>
      </w:r>
      <w:r w:rsidR="0055394F" w:rsidRPr="00354589">
        <w:rPr>
          <w:rFonts w:eastAsia="MS Mincho" w:cs="Arial"/>
          <w:b/>
          <w:bCs/>
          <w:sz w:val="24"/>
          <w:szCs w:val="24"/>
          <w:lang w:eastAsia="ja-JP"/>
        </w:rPr>
        <w:t xml:space="preserve">, </w:t>
      </w:r>
      <w:r>
        <w:rPr>
          <w:rFonts w:eastAsia="MS Mincho" w:cs="Arial"/>
          <w:b/>
          <w:bCs/>
          <w:sz w:val="24"/>
          <w:szCs w:val="24"/>
          <w:lang w:eastAsia="ja-JP"/>
        </w:rPr>
        <w:t>Canada</w:t>
      </w:r>
      <w:r w:rsidR="0055394F" w:rsidRPr="00354589">
        <w:rPr>
          <w:rFonts w:eastAsia="MS Mincho" w:cs="Arial"/>
          <w:b/>
          <w:bCs/>
          <w:sz w:val="24"/>
          <w:szCs w:val="24"/>
          <w:lang w:eastAsia="ja-JP"/>
        </w:rPr>
        <w:t xml:space="preserve">, </w:t>
      </w:r>
      <w:r w:rsidR="00150705">
        <w:rPr>
          <w:rFonts w:eastAsia="MS Mincho" w:cs="Arial"/>
          <w:b/>
          <w:bCs/>
          <w:sz w:val="24"/>
          <w:szCs w:val="24"/>
          <w:lang w:eastAsia="ja-JP"/>
        </w:rPr>
        <w:t>22</w:t>
      </w:r>
      <w:r w:rsidR="00150705">
        <w:rPr>
          <w:rFonts w:eastAsia="MS Mincho" w:cs="Arial"/>
          <w:b/>
          <w:bCs/>
          <w:sz w:val="24"/>
          <w:szCs w:val="24"/>
          <w:vertAlign w:val="superscript"/>
          <w:lang w:eastAsia="ja-JP"/>
        </w:rPr>
        <w:t>nd</w:t>
      </w:r>
      <w:r w:rsidR="00150705">
        <w:rPr>
          <w:rFonts w:eastAsia="MS Mincho" w:cs="Arial"/>
          <w:b/>
          <w:bCs/>
          <w:sz w:val="24"/>
          <w:szCs w:val="24"/>
          <w:lang w:eastAsia="ja-JP"/>
        </w:rPr>
        <w:t xml:space="preserve"> </w:t>
      </w:r>
      <w:r w:rsidR="0055394F" w:rsidRPr="00354589">
        <w:rPr>
          <w:rFonts w:eastAsia="MS Mincho" w:cs="Arial"/>
          <w:b/>
          <w:bCs/>
          <w:sz w:val="24"/>
          <w:szCs w:val="24"/>
          <w:lang w:eastAsia="ja-JP"/>
        </w:rPr>
        <w:t xml:space="preserve">– </w:t>
      </w:r>
      <w:r w:rsidR="00150705">
        <w:rPr>
          <w:rFonts w:eastAsia="MS Mincho" w:cs="Arial"/>
          <w:b/>
          <w:bCs/>
          <w:sz w:val="24"/>
          <w:szCs w:val="24"/>
          <w:lang w:eastAsia="ja-JP"/>
        </w:rPr>
        <w:t>26</w:t>
      </w:r>
      <w:r w:rsidR="00150705">
        <w:rPr>
          <w:rFonts w:eastAsia="MS Mincho" w:cs="Arial"/>
          <w:b/>
          <w:bCs/>
          <w:sz w:val="24"/>
          <w:szCs w:val="24"/>
          <w:vertAlign w:val="superscript"/>
          <w:lang w:eastAsia="ja-JP"/>
        </w:rPr>
        <w:t>th</w:t>
      </w:r>
      <w:r w:rsidR="0055394F" w:rsidRPr="00354589">
        <w:rPr>
          <w:rFonts w:eastAsia="MS Mincho" w:cs="Arial"/>
          <w:b/>
          <w:bCs/>
          <w:sz w:val="24"/>
          <w:szCs w:val="24"/>
          <w:lang w:eastAsia="ja-JP"/>
        </w:rPr>
        <w:t xml:space="preserve"> </w:t>
      </w:r>
      <w:r w:rsidR="00150705">
        <w:rPr>
          <w:rFonts w:eastAsia="MS Mincho" w:cs="Arial"/>
          <w:b/>
          <w:bCs/>
          <w:sz w:val="24"/>
          <w:szCs w:val="24"/>
          <w:lang w:eastAsia="ja-JP"/>
        </w:rPr>
        <w:t>January</w:t>
      </w:r>
      <w:r w:rsidR="0055394F">
        <w:rPr>
          <w:rFonts w:eastAsia="MS Mincho" w:cs="Arial"/>
          <w:b/>
          <w:bCs/>
          <w:sz w:val="24"/>
          <w:szCs w:val="24"/>
          <w:lang w:eastAsia="ja-JP"/>
        </w:rPr>
        <w:t xml:space="preserve"> </w:t>
      </w:r>
      <w:r w:rsidR="0055394F" w:rsidRPr="00354589">
        <w:rPr>
          <w:rFonts w:cs="Arial"/>
          <w:b/>
          <w:bCs/>
          <w:sz w:val="24"/>
          <w:szCs w:val="24"/>
        </w:rPr>
        <w:t>201</w:t>
      </w:r>
      <w:r w:rsidR="00150705">
        <w:rPr>
          <w:rFonts w:eastAsia="MS Mincho" w:cs="Arial"/>
          <w:b/>
          <w:bCs/>
          <w:sz w:val="24"/>
          <w:szCs w:val="24"/>
          <w:lang w:eastAsia="ja-JP"/>
        </w:rPr>
        <w:t>8</w:t>
      </w:r>
    </w:p>
    <w:p w14:paraId="45173E19" w14:textId="77777777" w:rsidR="00FC260D" w:rsidRPr="00836647" w:rsidRDefault="00FC260D" w:rsidP="00012357">
      <w:pPr>
        <w:tabs>
          <w:tab w:val="left" w:pos="1985"/>
        </w:tabs>
        <w:ind w:left="2040" w:hangingChars="850" w:hanging="2040"/>
        <w:rPr>
          <w:rFonts w:ascii="Arial" w:hAnsi="Arial"/>
          <w:b/>
          <w:sz w:val="24"/>
          <w:lang w:val="en-US"/>
        </w:rPr>
      </w:pPr>
    </w:p>
    <w:p w14:paraId="07F9A6B2" w14:textId="3D655486"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1" w:name="Source"/>
      <w:bookmarkEnd w:id="1"/>
      <w:r w:rsidR="00FD61C7">
        <w:rPr>
          <w:rFonts w:ascii="Arial" w:hAnsi="Arial"/>
          <w:sz w:val="24"/>
          <w:lang w:val="en-US" w:eastAsia="ko-KR"/>
        </w:rPr>
        <w:t>7</w:t>
      </w:r>
      <w:r w:rsidR="005972B5">
        <w:rPr>
          <w:rFonts w:ascii="Arial" w:hAnsi="Arial"/>
          <w:sz w:val="24"/>
          <w:lang w:val="en-US" w:eastAsia="ko-KR"/>
        </w:rPr>
        <w:t>.2.2.2</w:t>
      </w:r>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7E2E84C8"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5972B5" w:rsidRPr="005972B5">
        <w:rPr>
          <w:rFonts w:ascii="Arial" w:hAnsi="Arial"/>
          <w:sz w:val="24"/>
          <w:lang w:val="en-US"/>
        </w:rPr>
        <w:t>CSI-related correction for 38.214</w:t>
      </w:r>
    </w:p>
    <w:p w14:paraId="3DA13709" w14:textId="77777777" w:rsidR="0072162A" w:rsidRPr="00836647"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2" w:name="DocumentFor"/>
      <w:bookmarkEnd w:id="2"/>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6CC92C75" w14:textId="77777777" w:rsidR="0072162A" w:rsidRPr="008D6268" w:rsidRDefault="0072162A" w:rsidP="002958FD">
      <w:pPr>
        <w:pStyle w:val="Heading1"/>
        <w:rPr>
          <w:sz w:val="24"/>
          <w:lang w:val="en-US"/>
        </w:rPr>
      </w:pPr>
      <w:r w:rsidRPr="008D6268">
        <w:rPr>
          <w:sz w:val="24"/>
          <w:lang w:val="en-US"/>
        </w:rPr>
        <w:t>Introduction</w:t>
      </w:r>
    </w:p>
    <w:p w14:paraId="0E12BA48" w14:textId="693486AE" w:rsidR="00331709" w:rsidRDefault="007D5084" w:rsidP="000D684E">
      <w:pPr>
        <w:pStyle w:val="maintext"/>
        <w:ind w:firstLine="400"/>
        <w:rPr>
          <w:lang w:val="en-US"/>
        </w:rPr>
      </w:pPr>
      <w:r>
        <w:rPr>
          <w:lang w:val="en-US"/>
        </w:rPr>
        <w:t>In regard of TS38.214 V15.0.0 on CSI-related operation, this contribution proposes</w:t>
      </w:r>
      <w:r w:rsidR="00157944">
        <w:rPr>
          <w:lang w:val="en-US"/>
        </w:rPr>
        <w:t xml:space="preserve"> some clarification on </w:t>
      </w:r>
      <w:r w:rsidR="003867CA">
        <w:rPr>
          <w:lang w:val="en-US"/>
        </w:rPr>
        <w:t xml:space="preserve">CSI </w:t>
      </w:r>
      <w:r w:rsidR="00157944">
        <w:rPr>
          <w:lang w:val="en-US"/>
        </w:rPr>
        <w:t>reporting at least for</w:t>
      </w:r>
      <w:r>
        <w:rPr>
          <w:lang w:val="en-US"/>
        </w:rPr>
        <w:t xml:space="preserve"> the following:</w:t>
      </w:r>
    </w:p>
    <w:p w14:paraId="7223E16F" w14:textId="629025D6" w:rsidR="007D5084" w:rsidRDefault="00157944" w:rsidP="007D5084">
      <w:pPr>
        <w:pStyle w:val="maintext"/>
        <w:numPr>
          <w:ilvl w:val="0"/>
          <w:numId w:val="31"/>
        </w:numPr>
        <w:ind w:firstLineChars="0"/>
        <w:rPr>
          <w:lang w:val="en-US"/>
        </w:rPr>
      </w:pPr>
      <w:r>
        <w:rPr>
          <w:lang w:val="en-US"/>
        </w:rPr>
        <w:t>T</w:t>
      </w:r>
      <w:r w:rsidR="007D5084">
        <w:rPr>
          <w:lang w:val="en-US"/>
        </w:rPr>
        <w:t xml:space="preserve">wo-part UCI </w:t>
      </w:r>
      <w:r w:rsidR="007D5084" w:rsidRPr="007D5084">
        <w:rPr>
          <w:lang w:val="en-US"/>
        </w:rPr>
        <w:t>for Type I</w:t>
      </w:r>
      <w:r>
        <w:rPr>
          <w:lang w:val="en-US"/>
        </w:rPr>
        <w:t>/II</w:t>
      </w:r>
      <w:r w:rsidR="007D5084" w:rsidRPr="007D5084">
        <w:rPr>
          <w:lang w:val="en-US"/>
        </w:rPr>
        <w:t xml:space="preserve"> A-CSI</w:t>
      </w:r>
      <w:r w:rsidR="007D5084">
        <w:rPr>
          <w:lang w:val="en-US"/>
        </w:rPr>
        <w:t xml:space="preserve"> (section 5.2.3)</w:t>
      </w:r>
    </w:p>
    <w:p w14:paraId="6575A8E4" w14:textId="11052F97" w:rsidR="007D5084" w:rsidRDefault="00157944" w:rsidP="007D5084">
      <w:pPr>
        <w:pStyle w:val="maintext"/>
        <w:numPr>
          <w:ilvl w:val="0"/>
          <w:numId w:val="31"/>
        </w:numPr>
        <w:ind w:firstLineChars="0"/>
        <w:rPr>
          <w:lang w:val="en-US"/>
        </w:rPr>
      </w:pPr>
      <w:r>
        <w:rPr>
          <w:lang w:val="en-US"/>
        </w:rPr>
        <w:t>P</w:t>
      </w:r>
      <w:r w:rsidR="007D5084">
        <w:rPr>
          <w:lang w:val="en-US"/>
        </w:rPr>
        <w:t>artial CSI reporting for “semi-open-loop” and “hybrid” (section 5.2.1.4)</w:t>
      </w:r>
    </w:p>
    <w:p w14:paraId="4632C0D7" w14:textId="77777777" w:rsidR="00157944" w:rsidRPr="00836647" w:rsidRDefault="00157944" w:rsidP="00157944">
      <w:pPr>
        <w:pStyle w:val="maintext"/>
        <w:ind w:left="1120" w:firstLineChars="0" w:firstLine="0"/>
        <w:rPr>
          <w:lang w:val="en-US"/>
        </w:rPr>
      </w:pPr>
    </w:p>
    <w:p w14:paraId="07C6E98F" w14:textId="46CB51F1" w:rsidR="006D27D6" w:rsidRPr="008D6268" w:rsidRDefault="00157944" w:rsidP="006D27D6">
      <w:pPr>
        <w:pStyle w:val="Heading1"/>
        <w:rPr>
          <w:sz w:val="24"/>
          <w:lang w:val="en-US"/>
        </w:rPr>
      </w:pPr>
      <w:bookmarkStart w:id="3" w:name="_Ref503286547"/>
      <w:r>
        <w:rPr>
          <w:sz w:val="24"/>
          <w:lang w:val="en-US"/>
        </w:rPr>
        <w:t>T</w:t>
      </w:r>
      <w:r w:rsidR="00C57DD6">
        <w:rPr>
          <w:sz w:val="24"/>
          <w:lang w:val="en-US"/>
        </w:rPr>
        <w:t>wo-part UCI for Type I</w:t>
      </w:r>
      <w:r>
        <w:rPr>
          <w:sz w:val="24"/>
          <w:lang w:val="en-US"/>
        </w:rPr>
        <w:t>/II</w:t>
      </w:r>
      <w:r w:rsidR="00C57DD6">
        <w:rPr>
          <w:sz w:val="24"/>
          <w:lang w:val="en-US"/>
        </w:rPr>
        <w:t xml:space="preserve"> A-CSI</w:t>
      </w:r>
      <w:r>
        <w:rPr>
          <w:sz w:val="24"/>
          <w:lang w:val="en-US"/>
        </w:rPr>
        <w:t xml:space="preserve"> (section 5.2.3)</w:t>
      </w:r>
      <w:bookmarkEnd w:id="3"/>
    </w:p>
    <w:p w14:paraId="490FCC2A" w14:textId="46ACA252" w:rsidR="00843A00" w:rsidRDefault="001D3DA5" w:rsidP="006D27D6">
      <w:pPr>
        <w:pStyle w:val="maintext"/>
        <w:ind w:firstLine="400"/>
        <w:rPr>
          <w:lang w:val="en-US"/>
        </w:rPr>
      </w:pPr>
      <w:r>
        <w:rPr>
          <w:lang w:val="en-US"/>
        </w:rPr>
        <w:t>In section</w:t>
      </w:r>
      <w:r w:rsidR="00157944">
        <w:rPr>
          <w:lang w:val="en-US"/>
        </w:rPr>
        <w:t xml:space="preserve"> 5.2.3 of TS38.214, </w:t>
      </w:r>
      <w:r w:rsidR="00843A00">
        <w:rPr>
          <w:lang w:val="en-US"/>
        </w:rPr>
        <w:t>the content of Type I/II A-CSI reporting is specified for each of the two parts. This can be summarized in the following table.</w:t>
      </w:r>
    </w:p>
    <w:p w14:paraId="0F4CD8ED" w14:textId="77777777" w:rsidR="00BC11B9" w:rsidRDefault="00BC11B9" w:rsidP="006D27D6">
      <w:pPr>
        <w:pStyle w:val="maintext"/>
        <w:ind w:firstLine="400"/>
        <w:rPr>
          <w:lang w:val="en-US"/>
        </w:rPr>
      </w:pPr>
    </w:p>
    <w:p w14:paraId="6F08FBB1" w14:textId="5E910340" w:rsidR="00843A00" w:rsidRPr="00843A00" w:rsidRDefault="00843A00" w:rsidP="00843A00">
      <w:pPr>
        <w:pStyle w:val="Caption"/>
        <w:jc w:val="center"/>
        <w:rPr>
          <w:b w:val="0"/>
          <w:lang w:val="en-US"/>
        </w:rPr>
      </w:pPr>
      <w:r>
        <w:t xml:space="preserve">Table </w:t>
      </w:r>
      <w:r>
        <w:fldChar w:fldCharType="begin"/>
      </w:r>
      <w:r>
        <w:instrText xml:space="preserve"> SEQ Table \* ARABIC </w:instrText>
      </w:r>
      <w:r>
        <w:fldChar w:fldCharType="separate"/>
      </w:r>
      <w:r>
        <w:rPr>
          <w:noProof/>
        </w:rPr>
        <w:t>1</w:t>
      </w:r>
      <w:r>
        <w:fldChar w:fldCharType="end"/>
      </w:r>
      <w:r>
        <w:t xml:space="preserve"> </w:t>
      </w:r>
      <w:r w:rsidRPr="00843A00">
        <w:rPr>
          <w:b w:val="0"/>
        </w:rPr>
        <w:t>Type I/II CSI content</w:t>
      </w:r>
      <w:r>
        <w:rPr>
          <w:b w:val="0"/>
        </w:rPr>
        <w:t xml:space="preserve"> as described in the spec</w:t>
      </w:r>
    </w:p>
    <w:tbl>
      <w:tblPr>
        <w:tblStyle w:val="TableGrid"/>
        <w:tblW w:w="0" w:type="auto"/>
        <w:tblLook w:val="04A0" w:firstRow="1" w:lastRow="0" w:firstColumn="1" w:lastColumn="0" w:noHBand="0" w:noVBand="1"/>
      </w:tblPr>
      <w:tblGrid>
        <w:gridCol w:w="1368"/>
        <w:gridCol w:w="4140"/>
        <w:gridCol w:w="4347"/>
      </w:tblGrid>
      <w:tr w:rsidR="00843A00" w14:paraId="52F4F396" w14:textId="77777777" w:rsidTr="00843A00">
        <w:tc>
          <w:tcPr>
            <w:tcW w:w="1368" w:type="dxa"/>
          </w:tcPr>
          <w:p w14:paraId="29B5F460" w14:textId="77777777" w:rsidR="00843A00" w:rsidRDefault="00843A00" w:rsidP="00843A00">
            <w:pPr>
              <w:pStyle w:val="maintext"/>
              <w:ind w:firstLineChars="0" w:firstLine="0"/>
              <w:rPr>
                <w:lang w:val="en-US"/>
              </w:rPr>
            </w:pPr>
          </w:p>
        </w:tc>
        <w:tc>
          <w:tcPr>
            <w:tcW w:w="4140" w:type="dxa"/>
          </w:tcPr>
          <w:p w14:paraId="446CC12B" w14:textId="631DBB22" w:rsidR="00843A00" w:rsidRPr="00843A00" w:rsidRDefault="00843A00" w:rsidP="00843A00">
            <w:pPr>
              <w:pStyle w:val="maintext"/>
              <w:ind w:firstLineChars="0" w:firstLine="0"/>
              <w:rPr>
                <w:b/>
                <w:lang w:val="en-US"/>
              </w:rPr>
            </w:pPr>
            <w:r w:rsidRPr="00843A00">
              <w:rPr>
                <w:b/>
                <w:lang w:val="en-US"/>
              </w:rPr>
              <w:t>Type I</w:t>
            </w:r>
          </w:p>
        </w:tc>
        <w:tc>
          <w:tcPr>
            <w:tcW w:w="4347" w:type="dxa"/>
          </w:tcPr>
          <w:p w14:paraId="1B3B749A" w14:textId="06A103F6" w:rsidR="00843A00" w:rsidRPr="00843A00" w:rsidRDefault="00843A00" w:rsidP="00843A00">
            <w:pPr>
              <w:pStyle w:val="maintext"/>
              <w:ind w:firstLineChars="0" w:firstLine="0"/>
              <w:rPr>
                <w:b/>
                <w:lang w:val="en-US"/>
              </w:rPr>
            </w:pPr>
            <w:r w:rsidRPr="00843A00">
              <w:rPr>
                <w:b/>
                <w:lang w:val="en-US"/>
              </w:rPr>
              <w:t>Type II</w:t>
            </w:r>
          </w:p>
        </w:tc>
      </w:tr>
      <w:tr w:rsidR="00843A00" w14:paraId="7AFCA929" w14:textId="77777777" w:rsidTr="00843A00">
        <w:tc>
          <w:tcPr>
            <w:tcW w:w="1368" w:type="dxa"/>
          </w:tcPr>
          <w:p w14:paraId="1A31B1D0" w14:textId="6A21AA77" w:rsidR="00843A00" w:rsidRPr="00843A00" w:rsidRDefault="00843A00" w:rsidP="00843A00">
            <w:pPr>
              <w:pStyle w:val="maintext"/>
              <w:ind w:firstLineChars="0" w:firstLine="0"/>
              <w:rPr>
                <w:b/>
                <w:lang w:val="en-US"/>
              </w:rPr>
            </w:pPr>
            <w:r w:rsidRPr="00843A00">
              <w:rPr>
                <w:b/>
                <w:lang w:val="en-US"/>
              </w:rPr>
              <w:t>Part 1</w:t>
            </w:r>
          </w:p>
        </w:tc>
        <w:tc>
          <w:tcPr>
            <w:tcW w:w="4140" w:type="dxa"/>
          </w:tcPr>
          <w:p w14:paraId="7F7F36C0" w14:textId="75943164" w:rsidR="00843A00" w:rsidRDefault="00843A00" w:rsidP="00843A00">
            <w:pPr>
              <w:pStyle w:val="maintext"/>
              <w:ind w:firstLineChars="0" w:firstLine="0"/>
              <w:rPr>
                <w:lang w:val="en-US"/>
              </w:rPr>
            </w:pPr>
            <w:r>
              <w:rPr>
                <w:lang w:val="en-US"/>
              </w:rPr>
              <w:t>RI/CRI, CQI for the first CW</w:t>
            </w:r>
          </w:p>
        </w:tc>
        <w:tc>
          <w:tcPr>
            <w:tcW w:w="4347" w:type="dxa"/>
          </w:tcPr>
          <w:p w14:paraId="4E645ACF" w14:textId="0EC7F1CF" w:rsidR="00843A00" w:rsidRDefault="00843A00" w:rsidP="00843A00">
            <w:pPr>
              <w:pStyle w:val="maintext"/>
              <w:ind w:firstLineChars="0" w:firstLine="0"/>
              <w:rPr>
                <w:lang w:val="en-US"/>
              </w:rPr>
            </w:pPr>
            <w:r>
              <w:rPr>
                <w:lang w:val="en-US"/>
              </w:rPr>
              <w:t>RI, CQI, indication of # non-zero WD amplitude coefficients per layer</w:t>
            </w:r>
          </w:p>
        </w:tc>
      </w:tr>
      <w:tr w:rsidR="00843A00" w14:paraId="1370A2AE" w14:textId="77777777" w:rsidTr="00843A00">
        <w:tc>
          <w:tcPr>
            <w:tcW w:w="1368" w:type="dxa"/>
          </w:tcPr>
          <w:p w14:paraId="49F294A9" w14:textId="2895769E" w:rsidR="00843A00" w:rsidRPr="00843A00" w:rsidRDefault="00843A00" w:rsidP="00843A00">
            <w:pPr>
              <w:pStyle w:val="maintext"/>
              <w:ind w:firstLineChars="0" w:firstLine="0"/>
              <w:rPr>
                <w:b/>
                <w:lang w:val="en-US"/>
              </w:rPr>
            </w:pPr>
            <w:r w:rsidRPr="00843A00">
              <w:rPr>
                <w:b/>
                <w:lang w:val="en-US"/>
              </w:rPr>
              <w:t>Part 2</w:t>
            </w:r>
          </w:p>
        </w:tc>
        <w:tc>
          <w:tcPr>
            <w:tcW w:w="4140" w:type="dxa"/>
          </w:tcPr>
          <w:p w14:paraId="7A3E0084" w14:textId="39911B0F" w:rsidR="00843A00" w:rsidRDefault="00843A00" w:rsidP="00843A00">
            <w:pPr>
              <w:pStyle w:val="maintext"/>
              <w:ind w:firstLineChars="0" w:firstLine="0"/>
              <w:rPr>
                <w:lang w:val="en-US"/>
              </w:rPr>
            </w:pPr>
            <w:r>
              <w:rPr>
                <w:lang w:val="en-US"/>
              </w:rPr>
              <w:t>PMI, CQI for the second CW when RI&gt;4</w:t>
            </w:r>
          </w:p>
        </w:tc>
        <w:tc>
          <w:tcPr>
            <w:tcW w:w="4347" w:type="dxa"/>
          </w:tcPr>
          <w:p w14:paraId="37A6C216" w14:textId="27944022" w:rsidR="00843A00" w:rsidRDefault="00843A00" w:rsidP="00843A00">
            <w:pPr>
              <w:pStyle w:val="maintext"/>
              <w:ind w:firstLineChars="0" w:firstLine="0"/>
              <w:rPr>
                <w:lang w:val="en-US"/>
              </w:rPr>
            </w:pPr>
            <w:r>
              <w:rPr>
                <w:lang w:val="en-US"/>
              </w:rPr>
              <w:t>PMI</w:t>
            </w:r>
          </w:p>
        </w:tc>
      </w:tr>
    </w:tbl>
    <w:p w14:paraId="67DC08B7" w14:textId="77777777" w:rsidR="00843A00" w:rsidRDefault="00843A00" w:rsidP="00843A00">
      <w:pPr>
        <w:pStyle w:val="maintext"/>
        <w:ind w:firstLineChars="0" w:firstLine="0"/>
        <w:rPr>
          <w:lang w:val="en-US"/>
        </w:rPr>
      </w:pPr>
    </w:p>
    <w:p w14:paraId="509E076E" w14:textId="77777777" w:rsidR="00843A00" w:rsidRDefault="00843A00" w:rsidP="006D27D6">
      <w:pPr>
        <w:pStyle w:val="maintext"/>
        <w:ind w:firstLine="400"/>
        <w:rPr>
          <w:lang w:val="en-US"/>
        </w:rPr>
      </w:pPr>
      <w:r>
        <w:rPr>
          <w:lang w:val="en-US"/>
        </w:rPr>
        <w:t>The description in the specification is complete only if all the aforementioned CSI parameters (CRI, RI, CQI. PMI) are reported. This, however, is not the case. For instance:</w:t>
      </w:r>
    </w:p>
    <w:p w14:paraId="2DF4A8DD" w14:textId="12EDD1D2" w:rsidR="001D3DA5" w:rsidRDefault="00843A00" w:rsidP="00843A00">
      <w:pPr>
        <w:pStyle w:val="maintext"/>
        <w:numPr>
          <w:ilvl w:val="0"/>
          <w:numId w:val="33"/>
        </w:numPr>
        <w:ind w:firstLineChars="0"/>
        <w:rPr>
          <w:lang w:val="en-US"/>
        </w:rPr>
      </w:pPr>
      <w:r>
        <w:rPr>
          <w:lang w:val="en-US"/>
        </w:rPr>
        <w:t xml:space="preserve">For Type I, the UE may not be configured to report CRI, e.g. </w:t>
      </w:r>
      <w:r w:rsidR="003867CA">
        <w:rPr>
          <w:lang w:val="en-US"/>
        </w:rPr>
        <w:t xml:space="preserve">when </w:t>
      </w:r>
      <w:r>
        <w:rPr>
          <w:lang w:val="en-US"/>
        </w:rPr>
        <w:t xml:space="preserve">the number of NZP CSI-RS configured to the UE is 1. </w:t>
      </w:r>
    </w:p>
    <w:p w14:paraId="0A7A2BAB" w14:textId="77777777" w:rsidR="003867CA" w:rsidRDefault="003867CA" w:rsidP="00843A00">
      <w:pPr>
        <w:pStyle w:val="maintext"/>
        <w:numPr>
          <w:ilvl w:val="0"/>
          <w:numId w:val="33"/>
        </w:numPr>
        <w:ind w:firstLineChars="0"/>
        <w:rPr>
          <w:lang w:val="en-US"/>
        </w:rPr>
      </w:pPr>
      <w:r>
        <w:rPr>
          <w:lang w:val="en-US"/>
        </w:rPr>
        <w:t xml:space="preserve">For Type I and II, the UE may not be configured to report RI, e.g. when rank restriction to a single value is configured. </w:t>
      </w:r>
    </w:p>
    <w:p w14:paraId="6E1C1456" w14:textId="4AB93770" w:rsidR="003867CA" w:rsidRDefault="003867CA" w:rsidP="00843A00">
      <w:pPr>
        <w:pStyle w:val="maintext"/>
        <w:numPr>
          <w:ilvl w:val="0"/>
          <w:numId w:val="33"/>
        </w:numPr>
        <w:ind w:firstLineChars="0"/>
        <w:rPr>
          <w:lang w:val="en-US"/>
        </w:rPr>
      </w:pPr>
      <w:r>
        <w:rPr>
          <w:lang w:val="en-US"/>
        </w:rPr>
        <w:t>For Type I, the UE can be configured not to report PMI (“reciprocity operation”), or not to report CQI (“hybrid CSI”), c.f. section 5.2.1.4 of TS38.214</w:t>
      </w:r>
    </w:p>
    <w:p w14:paraId="1CC8FDE6" w14:textId="37F4B879" w:rsidR="00843A00" w:rsidRDefault="002477FF" w:rsidP="006D27D6">
      <w:pPr>
        <w:pStyle w:val="maintext"/>
        <w:ind w:firstLine="400"/>
        <w:rPr>
          <w:lang w:val="en-US"/>
        </w:rPr>
      </w:pPr>
      <w:r>
        <w:rPr>
          <w:lang w:val="en-US"/>
        </w:rPr>
        <w:t>In addition</w:t>
      </w:r>
      <w:r w:rsidR="00BC11B9">
        <w:rPr>
          <w:lang w:val="en-US"/>
        </w:rPr>
        <w:t>, the following issues need clarification</w:t>
      </w:r>
      <w:r>
        <w:rPr>
          <w:lang w:val="en-US"/>
        </w:rPr>
        <w:t>:</w:t>
      </w:r>
    </w:p>
    <w:p w14:paraId="062F7C08" w14:textId="77777777" w:rsidR="002477FF" w:rsidRDefault="002477FF" w:rsidP="002477FF">
      <w:pPr>
        <w:pStyle w:val="maintext"/>
        <w:numPr>
          <w:ilvl w:val="0"/>
          <w:numId w:val="34"/>
        </w:numPr>
        <w:ind w:firstLineChars="0"/>
        <w:rPr>
          <w:lang w:val="en-US"/>
        </w:rPr>
      </w:pPr>
      <w:r>
        <w:rPr>
          <w:lang w:val="en-US"/>
        </w:rPr>
        <w:t>Lumping RI and CRI into “RI/CRI”, although consistent with the text in the agreements, can be misleading in the specification. It can, for instance, be misunderstood that RI and CRI must be reported together (which is not the case).</w:t>
      </w:r>
    </w:p>
    <w:p w14:paraId="5373F19A" w14:textId="2524A932" w:rsidR="002477FF" w:rsidRDefault="00BC11B9" w:rsidP="002477FF">
      <w:pPr>
        <w:pStyle w:val="maintext"/>
        <w:numPr>
          <w:ilvl w:val="0"/>
          <w:numId w:val="34"/>
        </w:numPr>
        <w:ind w:firstLineChars="0"/>
        <w:rPr>
          <w:lang w:val="en-US"/>
        </w:rPr>
      </w:pPr>
      <w:r>
        <w:rPr>
          <w:lang w:val="en-US"/>
        </w:rPr>
        <w:t>For Type II, it is specified that “…</w:t>
      </w:r>
      <w:r w:rsidRPr="00BC11B9">
        <w:rPr>
          <w:i/>
          <w:color w:val="000000"/>
        </w:rPr>
        <w:t>Part 1 and 2 are separately encoded</w:t>
      </w:r>
      <w:r>
        <w:rPr>
          <w:lang w:val="en-US"/>
        </w:rPr>
        <w:t xml:space="preserve"> …” This description is missing for Type I.</w:t>
      </w:r>
      <w:r w:rsidR="002477FF">
        <w:rPr>
          <w:lang w:val="en-US"/>
        </w:rPr>
        <w:t xml:space="preserve"> </w:t>
      </w:r>
      <w:r w:rsidR="009F17EA">
        <w:rPr>
          <w:lang w:val="en-US"/>
        </w:rPr>
        <w:t>Description on the relationship between Part 1 and Part 2 is also missing,</w:t>
      </w:r>
    </w:p>
    <w:p w14:paraId="00743DC3" w14:textId="7B5E977E" w:rsidR="00157944" w:rsidRPr="007D5084" w:rsidRDefault="00BC11B9" w:rsidP="00157944">
      <w:pPr>
        <w:pStyle w:val="maintext"/>
        <w:ind w:firstLine="400"/>
        <w:rPr>
          <w:lang w:val="en-US"/>
        </w:rPr>
      </w:pPr>
      <w:r>
        <w:rPr>
          <w:lang w:val="en-US"/>
        </w:rPr>
        <w:t>The above issues can be addressed with the following refinement.</w:t>
      </w:r>
    </w:p>
    <w:p w14:paraId="0AC69CA6" w14:textId="77777777" w:rsidR="00157944" w:rsidRDefault="00157944" w:rsidP="006D27D6">
      <w:pPr>
        <w:pStyle w:val="maintext"/>
        <w:ind w:firstLine="400"/>
        <w:rPr>
          <w:lang w:val="en-US"/>
        </w:rPr>
      </w:pPr>
    </w:p>
    <w:p w14:paraId="0809910E" w14:textId="77777777" w:rsidR="00843A00" w:rsidRDefault="00843A00" w:rsidP="006D27D6">
      <w:pPr>
        <w:pStyle w:val="maintext"/>
        <w:ind w:firstLine="400"/>
        <w:rPr>
          <w:lang w:val="en-US"/>
        </w:rPr>
      </w:pPr>
    </w:p>
    <w:p w14:paraId="32440CC1" w14:textId="77777777" w:rsidR="0049469B" w:rsidRDefault="0049469B" w:rsidP="00884DB8">
      <w:pPr>
        <w:pStyle w:val="maintext"/>
        <w:ind w:firstLine="400"/>
        <w:rPr>
          <w:lang w:val="en-US"/>
        </w:rPr>
      </w:pPr>
    </w:p>
    <w:p w14:paraId="26ED1FE3" w14:textId="3CC0A7DD" w:rsidR="00884DB8" w:rsidRPr="00BC11B9" w:rsidRDefault="00884DB8" w:rsidP="00884DB8">
      <w:pPr>
        <w:pStyle w:val="maintext"/>
        <w:ind w:firstLineChars="0" w:firstLine="0"/>
        <w:rPr>
          <w:i/>
          <w:lang w:val="en-US"/>
        </w:rPr>
      </w:pPr>
      <w:r w:rsidRPr="00112640">
        <w:rPr>
          <w:b/>
          <w:u w:val="single"/>
          <w:lang w:val="en-US"/>
        </w:rPr>
        <w:t>Proposal</w:t>
      </w:r>
      <w:r>
        <w:rPr>
          <w:lang w:val="en-US"/>
        </w:rPr>
        <w:t>:</w:t>
      </w:r>
      <w:r w:rsidR="00B95DA3">
        <w:rPr>
          <w:lang w:val="en-US"/>
        </w:rPr>
        <w:t xml:space="preserve"> </w:t>
      </w:r>
      <w:r w:rsidR="00BC11B9" w:rsidRPr="00BC11B9">
        <w:rPr>
          <w:i/>
          <w:lang w:val="en-US"/>
        </w:rPr>
        <w:t>The following refinement is made in section 5.2.3 of TS38.214</w:t>
      </w:r>
    </w:p>
    <w:p w14:paraId="3E57E836" w14:textId="50B66D5E" w:rsidR="00F25A52" w:rsidRPr="00BC11B9" w:rsidRDefault="00BC11B9" w:rsidP="0049469B">
      <w:pPr>
        <w:pStyle w:val="maintext"/>
        <w:numPr>
          <w:ilvl w:val="0"/>
          <w:numId w:val="26"/>
        </w:numPr>
        <w:ind w:firstLineChars="0"/>
        <w:rPr>
          <w:lang w:val="en-US"/>
        </w:rPr>
      </w:pPr>
      <w:r>
        <w:rPr>
          <w:i/>
          <w:lang w:val="en-US"/>
        </w:rPr>
        <w:t>For Type I description:</w:t>
      </w:r>
    </w:p>
    <w:p w14:paraId="4162EAB9" w14:textId="5E3CC9AE" w:rsidR="00BC11B9" w:rsidRPr="00BC11B9" w:rsidRDefault="00BC11B9" w:rsidP="00BC11B9">
      <w:pPr>
        <w:pStyle w:val="maintext"/>
        <w:numPr>
          <w:ilvl w:val="1"/>
          <w:numId w:val="26"/>
        </w:numPr>
        <w:ind w:firstLineChars="0"/>
        <w:rPr>
          <w:lang w:val="en-US"/>
        </w:rPr>
      </w:pPr>
      <w:r>
        <w:rPr>
          <w:i/>
          <w:lang w:val="en-US"/>
        </w:rPr>
        <w:t>Replace “RI/CRI” with “RI (if reported), CRI (if reported)”</w:t>
      </w:r>
    </w:p>
    <w:p w14:paraId="5D11F01A" w14:textId="7C198B7E" w:rsidR="00BC11B9" w:rsidRPr="00BC11B9" w:rsidRDefault="00BC11B9" w:rsidP="00BC11B9">
      <w:pPr>
        <w:pStyle w:val="maintext"/>
        <w:numPr>
          <w:ilvl w:val="1"/>
          <w:numId w:val="26"/>
        </w:numPr>
        <w:ind w:firstLineChars="0"/>
        <w:rPr>
          <w:lang w:val="en-US"/>
        </w:rPr>
      </w:pPr>
      <w:r>
        <w:rPr>
          <w:i/>
          <w:lang w:val="en-US"/>
        </w:rPr>
        <w:t>Add “(if reported)” to CQI and PMI</w:t>
      </w:r>
    </w:p>
    <w:p w14:paraId="4786CD10" w14:textId="31D6337D" w:rsidR="00BC11B9" w:rsidRPr="00BC11B9" w:rsidRDefault="00BC11B9" w:rsidP="00BC11B9">
      <w:pPr>
        <w:pStyle w:val="maintext"/>
        <w:numPr>
          <w:ilvl w:val="1"/>
          <w:numId w:val="26"/>
        </w:numPr>
        <w:ind w:firstLineChars="0"/>
        <w:rPr>
          <w:lang w:val="en-US"/>
        </w:rPr>
      </w:pPr>
      <w:r>
        <w:rPr>
          <w:i/>
          <w:lang w:val="en-US"/>
        </w:rPr>
        <w:t>Add “</w:t>
      </w:r>
      <w:r w:rsidRPr="00BC11B9">
        <w:rPr>
          <w:i/>
          <w:color w:val="000000"/>
        </w:rPr>
        <w:t>Part 1 and 2 are separately encoded</w:t>
      </w:r>
      <w:r>
        <w:rPr>
          <w:i/>
          <w:lang w:val="en-US"/>
        </w:rPr>
        <w:t xml:space="preserve">” </w:t>
      </w:r>
      <w:r w:rsidR="007C7A46">
        <w:rPr>
          <w:i/>
          <w:lang w:val="en-US"/>
        </w:rPr>
        <w:t xml:space="preserve">and the relation between Part 1 and Part 2 </w:t>
      </w:r>
      <w:r>
        <w:rPr>
          <w:i/>
          <w:lang w:val="en-US"/>
        </w:rPr>
        <w:t>just as for Type II</w:t>
      </w:r>
    </w:p>
    <w:p w14:paraId="06E44925" w14:textId="0F5DA919" w:rsidR="00BC11B9" w:rsidRPr="00B95DA3" w:rsidRDefault="00BC11B9" w:rsidP="0049469B">
      <w:pPr>
        <w:pStyle w:val="maintext"/>
        <w:numPr>
          <w:ilvl w:val="0"/>
          <w:numId w:val="26"/>
        </w:numPr>
        <w:ind w:firstLineChars="0"/>
        <w:rPr>
          <w:lang w:val="en-US"/>
        </w:rPr>
      </w:pPr>
      <w:r>
        <w:rPr>
          <w:i/>
          <w:lang w:val="en-US"/>
        </w:rPr>
        <w:t xml:space="preserve">For Type II description: </w:t>
      </w:r>
    </w:p>
    <w:p w14:paraId="03E02AC6" w14:textId="72895539" w:rsidR="00435EE0" w:rsidRPr="00BC11B9" w:rsidRDefault="00BC11B9" w:rsidP="00BC11B9">
      <w:pPr>
        <w:pStyle w:val="maintext"/>
        <w:numPr>
          <w:ilvl w:val="1"/>
          <w:numId w:val="26"/>
        </w:numPr>
        <w:ind w:firstLineChars="0"/>
        <w:rPr>
          <w:lang w:val="en-US"/>
        </w:rPr>
      </w:pPr>
      <w:r>
        <w:rPr>
          <w:i/>
          <w:lang w:val="en-US"/>
        </w:rPr>
        <w:t>Add “(if reported)” to RI</w:t>
      </w:r>
    </w:p>
    <w:p w14:paraId="0D56DB3A" w14:textId="77777777" w:rsidR="00AF6788" w:rsidRDefault="00AF6788" w:rsidP="00AF6788">
      <w:pPr>
        <w:pStyle w:val="maintext"/>
        <w:ind w:left="720" w:firstLineChars="0" w:firstLine="0"/>
        <w:rPr>
          <w:lang w:val="en-US"/>
        </w:rPr>
      </w:pPr>
    </w:p>
    <w:p w14:paraId="3785F354" w14:textId="0113704F" w:rsidR="008D6268" w:rsidRPr="008D6268" w:rsidRDefault="00157944" w:rsidP="008D6268">
      <w:pPr>
        <w:pStyle w:val="Heading1"/>
        <w:rPr>
          <w:sz w:val="24"/>
          <w:lang w:val="en-US"/>
        </w:rPr>
      </w:pPr>
      <w:r>
        <w:rPr>
          <w:sz w:val="24"/>
          <w:lang w:val="en-US"/>
        </w:rPr>
        <w:t>P</w:t>
      </w:r>
      <w:r w:rsidR="00C57DD6">
        <w:rPr>
          <w:sz w:val="24"/>
          <w:lang w:val="en-US"/>
        </w:rPr>
        <w:t>artial CSI reporting</w:t>
      </w:r>
      <w:r>
        <w:rPr>
          <w:sz w:val="24"/>
          <w:lang w:val="en-US"/>
        </w:rPr>
        <w:t xml:space="preserve"> (section 5.2.1.4)</w:t>
      </w:r>
      <w:r w:rsidR="00C57DD6">
        <w:rPr>
          <w:sz w:val="24"/>
          <w:lang w:val="en-US"/>
        </w:rPr>
        <w:t xml:space="preserve"> </w:t>
      </w:r>
    </w:p>
    <w:p w14:paraId="5250C8D4" w14:textId="546DC019" w:rsidR="00636A74" w:rsidRDefault="00636A74" w:rsidP="00636A74">
      <w:pPr>
        <w:pStyle w:val="maintext"/>
        <w:ind w:firstLineChars="0" w:firstLine="450"/>
        <w:rPr>
          <w:lang w:val="en-US"/>
        </w:rPr>
      </w:pPr>
      <w:r>
        <w:rPr>
          <w:lang w:val="en-US"/>
        </w:rPr>
        <w:t xml:space="preserve">Similar to section </w:t>
      </w:r>
      <w:r>
        <w:rPr>
          <w:lang w:val="en-US"/>
        </w:rPr>
        <w:fldChar w:fldCharType="begin"/>
      </w:r>
      <w:r>
        <w:rPr>
          <w:lang w:val="en-US"/>
        </w:rPr>
        <w:instrText xml:space="preserve"> REF _Ref503286547 \r \h </w:instrText>
      </w:r>
      <w:r>
        <w:rPr>
          <w:lang w:val="en-US"/>
        </w:rPr>
      </w:r>
      <w:r>
        <w:rPr>
          <w:lang w:val="en-US"/>
        </w:rPr>
        <w:fldChar w:fldCharType="separate"/>
      </w:r>
      <w:r>
        <w:rPr>
          <w:lang w:val="en-US"/>
        </w:rPr>
        <w:t>2</w:t>
      </w:r>
      <w:r>
        <w:rPr>
          <w:lang w:val="en-US"/>
        </w:rPr>
        <w:fldChar w:fldCharType="end"/>
      </w:r>
      <w:r>
        <w:rPr>
          <w:lang w:val="en-US"/>
        </w:rPr>
        <w:t xml:space="preserve">, lumping of RI and CRI into “RI/CRI” also occurs in section 5.2.1.4 of TS38.214 for partial CSI reporting. Likewise, the UE may not be configured to report CRI, e.g. when the number of NZP CSI-RS configured to the UE is 1. Also, the UE may not be configured to report RI, e.g. when rank restriction to a single value is configured. </w:t>
      </w:r>
    </w:p>
    <w:p w14:paraId="0D647348" w14:textId="4076F611" w:rsidR="00636A74" w:rsidRDefault="00636A74" w:rsidP="00636A74">
      <w:pPr>
        <w:pStyle w:val="maintext"/>
        <w:ind w:firstLine="400"/>
        <w:rPr>
          <w:lang w:val="en-US"/>
        </w:rPr>
      </w:pPr>
      <w:r>
        <w:rPr>
          <w:lang w:val="en-US"/>
        </w:rPr>
        <w:t>The above issues can be addressed with the following refinement.</w:t>
      </w:r>
    </w:p>
    <w:p w14:paraId="070056CE" w14:textId="77777777" w:rsidR="007B29A2" w:rsidRDefault="007B29A2" w:rsidP="007B29A2">
      <w:pPr>
        <w:pStyle w:val="maintext"/>
        <w:ind w:firstLineChars="0" w:firstLine="0"/>
        <w:rPr>
          <w:lang w:val="en-US"/>
        </w:rPr>
      </w:pPr>
    </w:p>
    <w:p w14:paraId="330ECE84" w14:textId="791C00B5" w:rsidR="007B29A2" w:rsidRDefault="007B29A2" w:rsidP="007C7A46">
      <w:pPr>
        <w:pStyle w:val="maintext"/>
        <w:ind w:firstLineChars="0" w:firstLine="0"/>
        <w:rPr>
          <w:i/>
          <w:lang w:val="en-US"/>
        </w:rPr>
      </w:pPr>
      <w:r w:rsidRPr="007B29A2">
        <w:rPr>
          <w:b/>
          <w:u w:val="single"/>
          <w:lang w:val="en-US"/>
        </w:rPr>
        <w:t>Proposal</w:t>
      </w:r>
      <w:r>
        <w:rPr>
          <w:lang w:val="en-US"/>
        </w:rPr>
        <w:t xml:space="preserve">: </w:t>
      </w:r>
      <w:r w:rsidR="00636A74" w:rsidRPr="00BC11B9">
        <w:rPr>
          <w:i/>
          <w:lang w:val="en-US"/>
        </w:rPr>
        <w:t xml:space="preserve">The following refinement </w:t>
      </w:r>
      <w:r w:rsidR="00636A74">
        <w:rPr>
          <w:i/>
          <w:lang w:val="en-US"/>
        </w:rPr>
        <w:t>is made in the second last paragraph of section 5.2.1.4</w:t>
      </w:r>
      <w:r w:rsidR="00636A74" w:rsidRPr="00BC11B9">
        <w:rPr>
          <w:i/>
          <w:lang w:val="en-US"/>
        </w:rPr>
        <w:t xml:space="preserve"> of TS38.214</w:t>
      </w:r>
      <w:r w:rsidR="00636A74">
        <w:rPr>
          <w:i/>
          <w:lang w:val="en-US"/>
        </w:rPr>
        <w:t>:</w:t>
      </w:r>
    </w:p>
    <w:p w14:paraId="65D6B649" w14:textId="6C91DA9E" w:rsidR="00636A74" w:rsidRPr="007B29A2" w:rsidRDefault="00636A74" w:rsidP="00636A74">
      <w:pPr>
        <w:pStyle w:val="maintext"/>
        <w:numPr>
          <w:ilvl w:val="0"/>
          <w:numId w:val="36"/>
        </w:numPr>
        <w:ind w:firstLineChars="0"/>
        <w:rPr>
          <w:i/>
          <w:lang w:val="en-US"/>
        </w:rPr>
      </w:pPr>
      <w:r>
        <w:rPr>
          <w:i/>
          <w:lang w:val="en-US"/>
        </w:rPr>
        <w:t>Replace “RI/CRI” with “RI (if reported), CRI (if reported)”</w:t>
      </w:r>
    </w:p>
    <w:p w14:paraId="03E6EB99" w14:textId="77777777" w:rsidR="008D6268" w:rsidRDefault="008D6268" w:rsidP="008D6268">
      <w:pPr>
        <w:pStyle w:val="maintext"/>
        <w:ind w:left="720" w:firstLineChars="0" w:firstLine="0"/>
        <w:rPr>
          <w:lang w:val="en-US"/>
        </w:rPr>
      </w:pPr>
    </w:p>
    <w:p w14:paraId="7CCE2D41" w14:textId="199A2D0E" w:rsidR="00157944" w:rsidRPr="008D6268" w:rsidRDefault="00157944" w:rsidP="00157944">
      <w:pPr>
        <w:pStyle w:val="Heading1"/>
        <w:rPr>
          <w:sz w:val="24"/>
          <w:lang w:val="en-US"/>
        </w:rPr>
      </w:pPr>
      <w:r>
        <w:rPr>
          <w:sz w:val="24"/>
          <w:lang w:val="en-US"/>
        </w:rPr>
        <w:t xml:space="preserve">Conclusion </w:t>
      </w:r>
    </w:p>
    <w:p w14:paraId="5783F801" w14:textId="6B1BEEA0" w:rsidR="00157944" w:rsidRDefault="00BC11B9" w:rsidP="00BC11B9">
      <w:pPr>
        <w:pStyle w:val="maintext"/>
        <w:ind w:firstLineChars="0" w:firstLine="360"/>
        <w:rPr>
          <w:lang w:val="en-US"/>
        </w:rPr>
      </w:pPr>
      <w:r>
        <w:rPr>
          <w:lang w:val="en-US"/>
        </w:rPr>
        <w:t>The following refinement on TS38.214 is proposed in this contribution to clarif</w:t>
      </w:r>
      <w:r w:rsidR="009F17EA">
        <w:rPr>
          <w:lang w:val="en-US"/>
        </w:rPr>
        <w:t>y some aspects on CSI reporting:</w:t>
      </w:r>
    </w:p>
    <w:p w14:paraId="70AE55BC" w14:textId="3A25E629" w:rsidR="009F17EA" w:rsidRPr="00636A74" w:rsidRDefault="009F17EA" w:rsidP="009F17EA">
      <w:pPr>
        <w:pStyle w:val="maintext"/>
        <w:numPr>
          <w:ilvl w:val="0"/>
          <w:numId w:val="30"/>
        </w:numPr>
        <w:ind w:firstLineChars="0"/>
        <w:rPr>
          <w:i/>
          <w:lang w:val="en-US"/>
        </w:rPr>
      </w:pPr>
      <w:r w:rsidRPr="00636A74">
        <w:rPr>
          <w:i/>
          <w:lang w:val="en-US"/>
        </w:rPr>
        <w:t>Section 5.2.3</w:t>
      </w:r>
      <w:r w:rsidR="007C7A46" w:rsidRPr="00636A74">
        <w:rPr>
          <w:i/>
          <w:lang w:val="en-US"/>
        </w:rPr>
        <w:t>:</w:t>
      </w:r>
    </w:p>
    <w:p w14:paraId="73435FA8" w14:textId="77777777" w:rsidR="007C7A46" w:rsidRPr="00636A74" w:rsidRDefault="007C7A46" w:rsidP="007C7A46">
      <w:pPr>
        <w:pStyle w:val="maintext"/>
        <w:numPr>
          <w:ilvl w:val="1"/>
          <w:numId w:val="30"/>
        </w:numPr>
        <w:ind w:firstLineChars="0"/>
        <w:rPr>
          <w:i/>
          <w:lang w:val="en-US"/>
        </w:rPr>
      </w:pPr>
      <w:r w:rsidRPr="00636A74">
        <w:rPr>
          <w:i/>
          <w:lang w:val="en-US"/>
        </w:rPr>
        <w:t>For Type I description:</w:t>
      </w:r>
    </w:p>
    <w:p w14:paraId="7AB99ACD" w14:textId="77777777" w:rsidR="007C7A46" w:rsidRPr="00636A74" w:rsidRDefault="007C7A46" w:rsidP="007C7A46">
      <w:pPr>
        <w:pStyle w:val="maintext"/>
        <w:numPr>
          <w:ilvl w:val="2"/>
          <w:numId w:val="30"/>
        </w:numPr>
        <w:ind w:firstLineChars="0"/>
        <w:rPr>
          <w:i/>
          <w:lang w:val="en-US"/>
        </w:rPr>
      </w:pPr>
      <w:r w:rsidRPr="00636A74">
        <w:rPr>
          <w:i/>
          <w:lang w:val="en-US"/>
        </w:rPr>
        <w:t>Replace “RI/CRI” with “RI (if reported), CRI (if reported)”</w:t>
      </w:r>
    </w:p>
    <w:p w14:paraId="3D74A488" w14:textId="77777777" w:rsidR="007C7A46" w:rsidRPr="00636A74" w:rsidRDefault="007C7A46" w:rsidP="007C7A46">
      <w:pPr>
        <w:pStyle w:val="maintext"/>
        <w:numPr>
          <w:ilvl w:val="2"/>
          <w:numId w:val="30"/>
        </w:numPr>
        <w:ind w:firstLineChars="0"/>
        <w:rPr>
          <w:i/>
          <w:lang w:val="en-US"/>
        </w:rPr>
      </w:pPr>
      <w:r w:rsidRPr="00636A74">
        <w:rPr>
          <w:i/>
          <w:lang w:val="en-US"/>
        </w:rPr>
        <w:t>Add “(if reported)” to CQI and PMI</w:t>
      </w:r>
    </w:p>
    <w:p w14:paraId="3ED8CB33" w14:textId="77777777" w:rsidR="007C7A46" w:rsidRPr="00636A74" w:rsidRDefault="007C7A46" w:rsidP="007C7A46">
      <w:pPr>
        <w:pStyle w:val="maintext"/>
        <w:numPr>
          <w:ilvl w:val="2"/>
          <w:numId w:val="30"/>
        </w:numPr>
        <w:ind w:firstLineChars="0"/>
        <w:rPr>
          <w:i/>
          <w:lang w:val="en-US"/>
        </w:rPr>
      </w:pPr>
      <w:r w:rsidRPr="00636A74">
        <w:rPr>
          <w:i/>
          <w:lang w:val="en-US"/>
        </w:rPr>
        <w:t>Add “</w:t>
      </w:r>
      <w:r w:rsidRPr="00636A74">
        <w:rPr>
          <w:i/>
          <w:color w:val="000000"/>
        </w:rPr>
        <w:t>Part 1 and 2 are separately encoded</w:t>
      </w:r>
      <w:r w:rsidRPr="00636A74">
        <w:rPr>
          <w:i/>
          <w:lang w:val="en-US"/>
        </w:rPr>
        <w:t>” and the relation between Part 1 and Part 2 just as for Type II</w:t>
      </w:r>
    </w:p>
    <w:p w14:paraId="1DF83C8B" w14:textId="77777777" w:rsidR="007C7A46" w:rsidRPr="00636A74" w:rsidRDefault="007C7A46" w:rsidP="007C7A46">
      <w:pPr>
        <w:pStyle w:val="maintext"/>
        <w:numPr>
          <w:ilvl w:val="1"/>
          <w:numId w:val="30"/>
        </w:numPr>
        <w:ind w:firstLineChars="0"/>
        <w:rPr>
          <w:i/>
          <w:lang w:val="en-US"/>
        </w:rPr>
      </w:pPr>
      <w:r w:rsidRPr="00636A74">
        <w:rPr>
          <w:i/>
          <w:lang w:val="en-US"/>
        </w:rPr>
        <w:t xml:space="preserve">For Type II description: </w:t>
      </w:r>
    </w:p>
    <w:p w14:paraId="786E4A50" w14:textId="6D90C9F6" w:rsidR="007C7A46" w:rsidRPr="00636A74" w:rsidRDefault="007C7A46" w:rsidP="007C7A46">
      <w:pPr>
        <w:pStyle w:val="maintext"/>
        <w:numPr>
          <w:ilvl w:val="2"/>
          <w:numId w:val="30"/>
        </w:numPr>
        <w:ind w:firstLineChars="0"/>
        <w:rPr>
          <w:i/>
          <w:lang w:val="en-US"/>
        </w:rPr>
      </w:pPr>
      <w:r w:rsidRPr="00636A74">
        <w:rPr>
          <w:i/>
          <w:lang w:val="en-US"/>
        </w:rPr>
        <w:t>Add “(if reported)” to RI</w:t>
      </w:r>
    </w:p>
    <w:p w14:paraId="183DB553" w14:textId="3292C0CB" w:rsidR="009F17EA" w:rsidRPr="00636A74" w:rsidRDefault="00636A74" w:rsidP="009F17EA">
      <w:pPr>
        <w:pStyle w:val="maintext"/>
        <w:numPr>
          <w:ilvl w:val="0"/>
          <w:numId w:val="30"/>
        </w:numPr>
        <w:ind w:firstLineChars="0"/>
        <w:rPr>
          <w:i/>
          <w:lang w:val="en-US"/>
        </w:rPr>
      </w:pPr>
      <w:r w:rsidRPr="00636A74">
        <w:rPr>
          <w:i/>
          <w:lang w:val="en-US"/>
        </w:rPr>
        <w:t xml:space="preserve">Second last paragraph of </w:t>
      </w:r>
      <w:r w:rsidR="009F17EA" w:rsidRPr="00636A74">
        <w:rPr>
          <w:i/>
          <w:lang w:val="en-US"/>
        </w:rPr>
        <w:t>Section 5.2.1.4</w:t>
      </w:r>
    </w:p>
    <w:p w14:paraId="1559C550" w14:textId="77777777" w:rsidR="00636A74" w:rsidRPr="007B29A2" w:rsidRDefault="00636A74" w:rsidP="00636A74">
      <w:pPr>
        <w:pStyle w:val="maintext"/>
        <w:numPr>
          <w:ilvl w:val="1"/>
          <w:numId w:val="30"/>
        </w:numPr>
        <w:ind w:firstLineChars="0"/>
        <w:rPr>
          <w:i/>
          <w:lang w:val="en-US"/>
        </w:rPr>
      </w:pPr>
      <w:r>
        <w:rPr>
          <w:i/>
          <w:lang w:val="en-US"/>
        </w:rPr>
        <w:t>Replace “RI/CRI” with “RI (if reported), CRI (if reported)”</w:t>
      </w:r>
    </w:p>
    <w:p w14:paraId="592D5CF6" w14:textId="77777777" w:rsidR="0009479B" w:rsidRDefault="0009479B" w:rsidP="00BC11B9">
      <w:pPr>
        <w:pStyle w:val="maintext"/>
        <w:ind w:firstLineChars="0" w:firstLine="360"/>
        <w:rPr>
          <w:lang w:val="en-US"/>
        </w:rPr>
      </w:pPr>
    </w:p>
    <w:p w14:paraId="3C542262" w14:textId="77777777" w:rsidR="0009479B" w:rsidRDefault="0009479B" w:rsidP="0009479B">
      <w:pPr>
        <w:pStyle w:val="maintext"/>
        <w:ind w:firstLineChars="0" w:firstLine="0"/>
        <w:rPr>
          <w:lang w:val="en-US"/>
        </w:rPr>
      </w:pPr>
    </w:p>
    <w:p w14:paraId="77573B8B" w14:textId="481A7628" w:rsidR="009C50B7" w:rsidRPr="008D6268" w:rsidRDefault="009C50B7" w:rsidP="009C50B7">
      <w:pPr>
        <w:pStyle w:val="Heading1"/>
        <w:rPr>
          <w:sz w:val="24"/>
          <w:lang w:val="en-US"/>
        </w:rPr>
      </w:pPr>
      <w:r>
        <w:rPr>
          <w:sz w:val="24"/>
          <w:lang w:val="en-US"/>
        </w:rPr>
        <w:t>Text proposal</w:t>
      </w:r>
    </w:p>
    <w:p w14:paraId="6BFB0742" w14:textId="77777777" w:rsidR="0009479B" w:rsidRDefault="0009479B" w:rsidP="0009479B">
      <w:pPr>
        <w:rPr>
          <w:lang w:val="en-US" w:eastAsia="ko-KR"/>
        </w:rPr>
      </w:pPr>
    </w:p>
    <w:p w14:paraId="32EC998E" w14:textId="77777777" w:rsidR="00FE4D3D" w:rsidRPr="0048482F" w:rsidRDefault="00FE4D3D" w:rsidP="00FE4D3D">
      <w:pPr>
        <w:pStyle w:val="Heading4"/>
        <w:rPr>
          <w:color w:val="000000"/>
          <w:lang w:val="en-US"/>
        </w:rPr>
      </w:pPr>
      <w:bookmarkStart w:id="4" w:name="_Toc501048183"/>
      <w:r w:rsidRPr="0048482F">
        <w:rPr>
          <w:color w:val="000000"/>
          <w:lang w:val="en-US"/>
        </w:rPr>
        <w:t>5.2.1.4</w:t>
      </w:r>
      <w:r>
        <w:rPr>
          <w:color w:val="000000"/>
          <w:lang w:val="en-US"/>
        </w:rPr>
        <w:tab/>
      </w:r>
      <w:r w:rsidRPr="0048482F">
        <w:rPr>
          <w:color w:val="000000"/>
          <w:lang w:val="en-US"/>
        </w:rPr>
        <w:t>Reporting configurations</w:t>
      </w:r>
      <w:bookmarkEnd w:id="4"/>
    </w:p>
    <w:p w14:paraId="446B550B" w14:textId="32A00042" w:rsidR="009F17EA" w:rsidRDefault="00FE4D3D" w:rsidP="0009479B">
      <w:pPr>
        <w:rPr>
          <w:lang w:val="en-US" w:eastAsia="ko-KR"/>
        </w:rPr>
      </w:pPr>
      <w:r>
        <w:rPr>
          <w:lang w:val="en-US" w:eastAsia="ko-KR"/>
        </w:rPr>
        <w:t>…</w:t>
      </w:r>
    </w:p>
    <w:p w14:paraId="74D28947" w14:textId="77777777" w:rsidR="00FE4D3D" w:rsidRPr="0048482F" w:rsidRDefault="00FE4D3D" w:rsidP="00FE4D3D">
      <w:pPr>
        <w:rPr>
          <w:color w:val="000000"/>
          <w:lang w:val="en-US"/>
        </w:rPr>
      </w:pPr>
      <w:r w:rsidRPr="0048482F">
        <w:rPr>
          <w:color w:val="000000"/>
        </w:rPr>
        <w:t xml:space="preserve">When a UE is configured with higher layer parameter </w:t>
      </w:r>
      <w:r w:rsidRPr="0048482F">
        <w:rPr>
          <w:i/>
          <w:color w:val="000000"/>
        </w:rPr>
        <w:t>CodebookType</w:t>
      </w:r>
      <w:r w:rsidRPr="0048482F">
        <w:rPr>
          <w:color w:val="000000"/>
        </w:rPr>
        <w:t xml:space="preserve"> set to </w:t>
      </w:r>
      <w:r>
        <w:rPr>
          <w:color w:val="000000"/>
        </w:rPr>
        <w:t>'</w:t>
      </w:r>
      <w:r w:rsidRPr="0048482F">
        <w:rPr>
          <w:color w:val="000000"/>
        </w:rPr>
        <w:t>TypeI-SinglePanel</w:t>
      </w:r>
      <w:r>
        <w:rPr>
          <w:color w:val="000000"/>
        </w:rPr>
        <w:t>'</w:t>
      </w:r>
      <w:r w:rsidRPr="0048482F">
        <w:rPr>
          <w:color w:val="000000"/>
        </w:rPr>
        <w:t xml:space="preserve"> and </w:t>
      </w:r>
      <w:r w:rsidRPr="0048482F">
        <w:rPr>
          <w:i/>
          <w:color w:val="000000"/>
          <w:lang w:val="en-US"/>
        </w:rPr>
        <w:t>PMI-FormatIndicator</w:t>
      </w:r>
      <w:r w:rsidRPr="0048482F">
        <w:rPr>
          <w:color w:val="000000"/>
          <w:lang w:val="en-US"/>
        </w:rPr>
        <w:t xml:space="preserve"> is configured for single PMI reporting, the UE may be configured with </w:t>
      </w:r>
      <w:r w:rsidRPr="0048482F">
        <w:rPr>
          <w:i/>
          <w:color w:val="000000"/>
          <w:lang w:val="en-US"/>
        </w:rPr>
        <w:t>CSIReportQuantity</w:t>
      </w:r>
      <w:r w:rsidRPr="0048482F">
        <w:rPr>
          <w:color w:val="000000"/>
          <w:lang w:val="en-US"/>
        </w:rPr>
        <w:t xml:space="preserve"> to report:</w:t>
      </w:r>
    </w:p>
    <w:p w14:paraId="4BE96C24" w14:textId="24314596" w:rsidR="00FE4D3D" w:rsidRPr="0048482F" w:rsidRDefault="00FE4D3D" w:rsidP="00FE4D3D">
      <w:pPr>
        <w:pStyle w:val="B1"/>
        <w:rPr>
          <w:lang w:val="en-US"/>
        </w:rPr>
      </w:pPr>
      <w:r>
        <w:lastRenderedPageBreak/>
        <w:t>-</w:t>
      </w:r>
      <w:r>
        <w:tab/>
      </w:r>
      <w:r w:rsidRPr="0048482F">
        <w:rPr>
          <w:color w:val="000000"/>
        </w:rPr>
        <w:t>RI</w:t>
      </w:r>
      <w:r>
        <w:rPr>
          <w:color w:val="000000"/>
        </w:rPr>
        <w:t xml:space="preserve"> </w:t>
      </w:r>
      <w:r w:rsidRPr="009F17EA">
        <w:rPr>
          <w:color w:val="FF0000"/>
          <w:u w:val="single"/>
        </w:rPr>
        <w:t>(if reported),</w:t>
      </w:r>
      <w:r w:rsidRPr="009F17EA">
        <w:rPr>
          <w:color w:val="000000"/>
          <w:u w:val="single"/>
        </w:rPr>
        <w:t xml:space="preserve"> </w:t>
      </w:r>
      <w:r w:rsidRPr="009F17EA">
        <w:rPr>
          <w:strike/>
          <w:color w:val="FF0000"/>
          <w:u w:val="single"/>
        </w:rPr>
        <w:t>/</w:t>
      </w:r>
      <w:r w:rsidRPr="0048482F">
        <w:rPr>
          <w:color w:val="000000"/>
        </w:rPr>
        <w:t>CRI</w:t>
      </w:r>
      <w:r>
        <w:rPr>
          <w:color w:val="000000"/>
        </w:rPr>
        <w:t xml:space="preserve"> </w:t>
      </w:r>
      <w:r w:rsidRPr="009F17EA">
        <w:rPr>
          <w:color w:val="FF0000"/>
          <w:u w:val="single"/>
        </w:rPr>
        <w:t>(if reported)</w:t>
      </w:r>
      <w:r w:rsidRPr="0048482F">
        <w:rPr>
          <w:color w:val="000000"/>
        </w:rPr>
        <w:t xml:space="preserve">, </w:t>
      </w:r>
      <w:r w:rsidRPr="0048482F">
        <w:rPr>
          <w:lang w:val="en-US"/>
        </w:rPr>
        <w:t>and a PMI consisting of a single wideband indication (</w:t>
      </w:r>
      <w:r w:rsidRPr="0048482F">
        <w:rPr>
          <w:position w:val="-10"/>
          <w:lang w:val="en-US"/>
        </w:rPr>
        <w:object w:dxaOrig="160" w:dyaOrig="300" w14:anchorId="489501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5pt" o:ole="">
            <v:imagedata r:id="rId9" o:title=""/>
          </v:shape>
          <o:OLEObject Type="Embed" ProgID="Equation.DSMT4" ShapeID="_x0000_i1025" DrawAspect="Content" ObjectID="_1577230257" r:id="rId10"/>
        </w:object>
      </w:r>
      <w:r w:rsidRPr="0048482F">
        <w:rPr>
          <w:lang w:val="en-US"/>
        </w:rPr>
        <w:t xml:space="preserve"> in sub-clause 5.2.2.2.1) for the entire CSI reporting band.</w:t>
      </w:r>
    </w:p>
    <w:p w14:paraId="14CE4761" w14:textId="65C20FE0" w:rsidR="00FE4D3D" w:rsidRDefault="00FE4D3D" w:rsidP="00636A74">
      <w:pPr>
        <w:pStyle w:val="B1"/>
        <w:rPr>
          <w:lang w:val="en-US"/>
        </w:rPr>
      </w:pPr>
      <w:r>
        <w:rPr>
          <w:lang w:val="en-US"/>
        </w:rPr>
        <w:t>-</w:t>
      </w:r>
      <w:r>
        <w:rPr>
          <w:lang w:val="en-US"/>
        </w:rPr>
        <w:tab/>
      </w:r>
      <w:r w:rsidRPr="0048482F">
        <w:rPr>
          <w:lang w:val="en-US"/>
        </w:rPr>
        <w:t xml:space="preserve">or, </w:t>
      </w:r>
      <w:r w:rsidR="00636A74" w:rsidRPr="0048482F">
        <w:rPr>
          <w:color w:val="000000"/>
        </w:rPr>
        <w:t>RI</w:t>
      </w:r>
      <w:r w:rsidR="00636A74">
        <w:rPr>
          <w:color w:val="000000"/>
        </w:rPr>
        <w:t xml:space="preserve"> </w:t>
      </w:r>
      <w:r w:rsidR="00636A74" w:rsidRPr="009F17EA">
        <w:rPr>
          <w:color w:val="FF0000"/>
          <w:u w:val="single"/>
        </w:rPr>
        <w:t>(if reported),</w:t>
      </w:r>
      <w:r w:rsidR="00636A74" w:rsidRPr="009F17EA">
        <w:rPr>
          <w:color w:val="000000"/>
          <w:u w:val="single"/>
        </w:rPr>
        <w:t xml:space="preserve"> </w:t>
      </w:r>
      <w:r w:rsidR="00636A74" w:rsidRPr="009F17EA">
        <w:rPr>
          <w:strike/>
          <w:color w:val="FF0000"/>
          <w:u w:val="single"/>
        </w:rPr>
        <w:t>/</w:t>
      </w:r>
      <w:r w:rsidR="00636A74" w:rsidRPr="0048482F">
        <w:rPr>
          <w:color w:val="000000"/>
        </w:rPr>
        <w:t>CRI</w:t>
      </w:r>
      <w:r w:rsidR="00636A74">
        <w:rPr>
          <w:color w:val="000000"/>
        </w:rPr>
        <w:t xml:space="preserve"> </w:t>
      </w:r>
      <w:r w:rsidR="00636A74" w:rsidRPr="009F17EA">
        <w:rPr>
          <w:color w:val="FF0000"/>
          <w:u w:val="single"/>
        </w:rPr>
        <w:t>(if reported)</w:t>
      </w:r>
      <w:r w:rsidR="00636A74" w:rsidRPr="0048482F">
        <w:rPr>
          <w:color w:val="000000"/>
        </w:rPr>
        <w:t>,</w:t>
      </w:r>
      <w:r w:rsidRPr="0048482F">
        <w:rPr>
          <w:lang w:val="en-US"/>
        </w:rPr>
        <w:t xml:space="preserve"> CQI, and a PMI consisting of a single wideband indication (</w:t>
      </w:r>
      <w:r w:rsidRPr="0048482F">
        <w:rPr>
          <w:position w:val="-10"/>
          <w:lang w:val="en-US"/>
        </w:rPr>
        <w:object w:dxaOrig="160" w:dyaOrig="300" w14:anchorId="17645405">
          <v:shape id="_x0000_i1026" type="#_x0000_t75" style="width:7.8pt;height:15pt" o:ole="">
            <v:imagedata r:id="rId9" o:title=""/>
          </v:shape>
          <o:OLEObject Type="Embed" ProgID="Equation.DSMT4" ShapeID="_x0000_i1026" DrawAspect="Content" ObjectID="_1577230258" r:id="rId11"/>
        </w:object>
      </w:r>
      <w:r w:rsidRPr="0048482F">
        <w:rPr>
          <w:lang w:val="en-US"/>
        </w:rPr>
        <w:t xml:space="preserve"> in sub-clause 5.2.2.2.1) for the entire CSI reporting band. The CQI is calculated assuming PDSCH transmission with </w:t>
      </w:r>
      <w:bookmarkStart w:id="5" w:name="_Hlk497235737"/>
      <w:r w:rsidRPr="0048482F">
        <w:rPr>
          <w:position w:val="-14"/>
          <w:lang w:val="en-US"/>
        </w:rPr>
        <w:object w:dxaOrig="620" w:dyaOrig="340" w14:anchorId="7EF7F7BD">
          <v:shape id="_x0000_i1027" type="#_x0000_t75" style="width:31.2pt;height:17.4pt" o:ole="">
            <v:imagedata r:id="rId12" o:title=""/>
          </v:shape>
          <o:OLEObject Type="Embed" ProgID="Equation.DSMT4" ShapeID="_x0000_i1027" DrawAspect="Content" ObjectID="_1577230259" r:id="rId13"/>
        </w:object>
      </w:r>
      <w:bookmarkEnd w:id="5"/>
      <w:r w:rsidRPr="0048482F">
        <w:rPr>
          <w:lang w:val="en-US"/>
        </w:rPr>
        <w:t xml:space="preserve"> precoders (corresponding to different </w:t>
      </w:r>
      <w:r w:rsidRPr="0048482F">
        <w:rPr>
          <w:position w:val="-10"/>
          <w:lang w:val="en-US"/>
        </w:rPr>
        <w:object w:dxaOrig="200" w:dyaOrig="300" w14:anchorId="09E80925">
          <v:shape id="_x0000_i1028" type="#_x0000_t75" style="width:10.2pt;height:15pt" o:ole="">
            <v:imagedata r:id="rId14" o:title=""/>
          </v:shape>
          <o:OLEObject Type="Embed" ProgID="Equation.3" ShapeID="_x0000_i1028" DrawAspect="Content" ObjectID="_1577230260" r:id="rId15"/>
        </w:object>
      </w:r>
      <w:r w:rsidRPr="0048482F">
        <w:rPr>
          <w:lang w:val="en-US"/>
        </w:rPr>
        <w:t xml:space="preserve"> in sub-clause 5.2.2.2.1), where the UE assumes that one precoder is randomly selected from the set of </w:t>
      </w:r>
      <w:r w:rsidRPr="0048482F">
        <w:rPr>
          <w:position w:val="-14"/>
          <w:lang w:val="en-US"/>
        </w:rPr>
        <w:object w:dxaOrig="320" w:dyaOrig="340" w14:anchorId="25B3911B">
          <v:shape id="_x0000_i1029" type="#_x0000_t75" style="width:16.2pt;height:17.4pt" o:ole="">
            <v:imagedata r:id="rId16" o:title=""/>
          </v:shape>
          <o:OLEObject Type="Embed" ProgID="Equation.DSMT4" ShapeID="_x0000_i1029" DrawAspect="Content" ObjectID="_1577230261" r:id="rId17"/>
        </w:object>
      </w:r>
      <w:r w:rsidRPr="0048482F">
        <w:rPr>
          <w:lang w:val="en-US"/>
        </w:rPr>
        <w:t xml:space="preserve"> precoders for each PRG on PDSCH, where the PRG size for CQI calculation is configured by the higher layer parameter </w:t>
      </w:r>
      <w:r w:rsidRPr="0048482F">
        <w:rPr>
          <w:i/>
          <w:iCs/>
          <w:lang w:val="en-US"/>
        </w:rPr>
        <w:t>PUSCH-bundle-size-for-CSI</w:t>
      </w:r>
      <w:r w:rsidRPr="0048482F">
        <w:t xml:space="preserve"> </w:t>
      </w:r>
    </w:p>
    <w:p w14:paraId="3F36C11D" w14:textId="26EB019B" w:rsidR="00FE4D3D" w:rsidRDefault="00FE4D3D" w:rsidP="0009479B">
      <w:pPr>
        <w:rPr>
          <w:lang w:val="en-US" w:eastAsia="ko-KR"/>
        </w:rPr>
      </w:pPr>
      <w:r>
        <w:rPr>
          <w:lang w:val="en-US" w:eastAsia="ko-KR"/>
        </w:rPr>
        <w:t>…</w:t>
      </w:r>
    </w:p>
    <w:p w14:paraId="56FFC6D2" w14:textId="77777777" w:rsidR="00FE4D3D" w:rsidRDefault="00FE4D3D" w:rsidP="0009479B">
      <w:pPr>
        <w:rPr>
          <w:lang w:val="en-US" w:eastAsia="ko-KR"/>
        </w:rPr>
      </w:pPr>
    </w:p>
    <w:p w14:paraId="78C9A8BC" w14:textId="77777777" w:rsidR="009F17EA" w:rsidRPr="009F17EA" w:rsidRDefault="009F17EA" w:rsidP="009F17EA">
      <w:pPr>
        <w:pStyle w:val="Heading3"/>
        <w:ind w:leftChars="0" w:left="560" w:hanging="560"/>
        <w:rPr>
          <w:rFonts w:ascii="Arial" w:hAnsi="Arial" w:cs="Arial"/>
          <w:color w:val="000000"/>
          <w:sz w:val="28"/>
        </w:rPr>
      </w:pPr>
      <w:bookmarkStart w:id="6" w:name="_Toc501048200"/>
      <w:r w:rsidRPr="009F17EA">
        <w:rPr>
          <w:rFonts w:ascii="Arial" w:hAnsi="Arial" w:cs="Arial"/>
          <w:color w:val="000000"/>
          <w:sz w:val="28"/>
        </w:rPr>
        <w:t>5.2.3</w:t>
      </w:r>
      <w:r w:rsidRPr="009F17EA">
        <w:rPr>
          <w:rFonts w:ascii="Arial" w:hAnsi="Arial" w:cs="Arial"/>
          <w:color w:val="000000"/>
          <w:sz w:val="28"/>
        </w:rPr>
        <w:tab/>
        <w:t>CSI reporting using PUSCH</w:t>
      </w:r>
      <w:bookmarkEnd w:id="6"/>
    </w:p>
    <w:p w14:paraId="3ED126C8" w14:textId="216BF82E" w:rsidR="009F17EA" w:rsidRDefault="009F17EA" w:rsidP="0009479B">
      <w:pPr>
        <w:rPr>
          <w:lang w:val="en-US" w:eastAsia="ko-KR"/>
        </w:rPr>
      </w:pPr>
      <w:r>
        <w:rPr>
          <w:lang w:val="en-US" w:eastAsia="ko-KR"/>
        </w:rPr>
        <w:t>…</w:t>
      </w:r>
    </w:p>
    <w:p w14:paraId="58E18D9B" w14:textId="5EEA8D72" w:rsidR="009F17EA" w:rsidRPr="009F17EA" w:rsidRDefault="009F17EA" w:rsidP="009F17EA">
      <w:pPr>
        <w:rPr>
          <w:color w:val="FF0000"/>
          <w:u w:val="single"/>
        </w:rPr>
      </w:pPr>
      <w:r w:rsidRPr="0048482F">
        <w:rPr>
          <w:color w:val="000000"/>
        </w:rPr>
        <w:t xml:space="preserve">For Type I CSI feedback on PUSCH, a CSI report comprises up to two parts. </w:t>
      </w:r>
      <w:r w:rsidR="007C7A46" w:rsidRPr="009F17EA">
        <w:rPr>
          <w:color w:val="FF0000"/>
          <w:u w:val="single"/>
        </w:rPr>
        <w:t>Part 1 is used to identify the number of information bits in Part 2. Part 1 shall be transmitted in its entirety before Part 2 and may be used to identify the number of information bits in Part 2.</w:t>
      </w:r>
      <w:r w:rsidR="007C7A46">
        <w:rPr>
          <w:color w:val="FF0000"/>
          <w:u w:val="single"/>
        </w:rPr>
        <w:t xml:space="preserve"> </w:t>
      </w:r>
      <w:r w:rsidRPr="0048482F">
        <w:rPr>
          <w:color w:val="000000"/>
        </w:rPr>
        <w:t>Part 1 contains RI</w:t>
      </w:r>
      <w:r>
        <w:rPr>
          <w:color w:val="000000"/>
        </w:rPr>
        <w:t xml:space="preserve"> </w:t>
      </w:r>
      <w:r w:rsidRPr="009F17EA">
        <w:rPr>
          <w:color w:val="FF0000"/>
          <w:u w:val="single"/>
        </w:rPr>
        <w:t>(if reported),</w:t>
      </w:r>
      <w:r w:rsidRPr="009F17EA">
        <w:rPr>
          <w:color w:val="000000"/>
          <w:u w:val="single"/>
        </w:rPr>
        <w:t xml:space="preserve"> </w:t>
      </w:r>
      <w:r w:rsidRPr="009F17EA">
        <w:rPr>
          <w:strike/>
          <w:color w:val="FF0000"/>
          <w:u w:val="single"/>
        </w:rPr>
        <w:t>/</w:t>
      </w:r>
      <w:r w:rsidRPr="0048482F">
        <w:rPr>
          <w:color w:val="000000"/>
        </w:rPr>
        <w:t>CRI</w:t>
      </w:r>
      <w:r>
        <w:rPr>
          <w:color w:val="000000"/>
        </w:rPr>
        <w:t xml:space="preserve"> </w:t>
      </w:r>
      <w:r w:rsidRPr="009F17EA">
        <w:rPr>
          <w:color w:val="FF0000"/>
          <w:u w:val="single"/>
        </w:rPr>
        <w:t>(if reported)</w:t>
      </w:r>
      <w:r w:rsidRPr="0048482F">
        <w:rPr>
          <w:color w:val="000000"/>
        </w:rPr>
        <w:t>, CQI for the first codeword</w:t>
      </w:r>
      <w:r>
        <w:rPr>
          <w:color w:val="000000"/>
        </w:rPr>
        <w:t xml:space="preserve"> </w:t>
      </w:r>
      <w:r w:rsidRPr="009F17EA">
        <w:rPr>
          <w:color w:val="FF0000"/>
          <w:u w:val="single"/>
        </w:rPr>
        <w:t>(if reported)</w:t>
      </w:r>
      <w:r w:rsidRPr="0048482F">
        <w:rPr>
          <w:color w:val="000000"/>
        </w:rPr>
        <w:t>.</w:t>
      </w:r>
      <w:r>
        <w:rPr>
          <w:color w:val="000000"/>
        </w:rPr>
        <w:t xml:space="preserve"> </w:t>
      </w:r>
      <w:r w:rsidRPr="0048482F">
        <w:rPr>
          <w:color w:val="000000"/>
        </w:rPr>
        <w:t xml:space="preserve">Part 2 contains PMI </w:t>
      </w:r>
      <w:r w:rsidRPr="009F17EA">
        <w:rPr>
          <w:color w:val="FF0000"/>
          <w:u w:val="single"/>
        </w:rPr>
        <w:t>(if reported)</w:t>
      </w:r>
      <w:r>
        <w:rPr>
          <w:color w:val="FF0000"/>
          <w:u w:val="single"/>
        </w:rPr>
        <w:t xml:space="preserve"> </w:t>
      </w:r>
      <w:r w:rsidRPr="0048482F">
        <w:rPr>
          <w:color w:val="000000"/>
        </w:rPr>
        <w:t>and contains the CQI for the second codeword when RI&gt;4</w:t>
      </w:r>
      <w:r>
        <w:rPr>
          <w:color w:val="000000"/>
        </w:rPr>
        <w:t xml:space="preserve"> </w:t>
      </w:r>
      <w:r w:rsidRPr="009F17EA">
        <w:rPr>
          <w:color w:val="FF0000"/>
          <w:u w:val="single"/>
        </w:rPr>
        <w:t>(if reported)</w:t>
      </w:r>
      <w:r w:rsidRPr="0048482F">
        <w:rPr>
          <w:color w:val="000000"/>
        </w:rPr>
        <w:t>.</w:t>
      </w:r>
      <w:r>
        <w:rPr>
          <w:color w:val="000000"/>
        </w:rPr>
        <w:t xml:space="preserve"> </w:t>
      </w:r>
      <w:r w:rsidRPr="009F17EA">
        <w:rPr>
          <w:color w:val="FF0000"/>
          <w:u w:val="single"/>
        </w:rPr>
        <w:t>Part 1 and 2 are separately encoded.</w:t>
      </w:r>
    </w:p>
    <w:p w14:paraId="600246DA" w14:textId="433C40C2" w:rsidR="009F17EA" w:rsidRPr="0048482F" w:rsidRDefault="009F17EA" w:rsidP="009F17EA">
      <w:pPr>
        <w:rPr>
          <w:color w:val="000000"/>
        </w:rPr>
      </w:pPr>
      <w:r w:rsidRPr="0048482F">
        <w:rPr>
          <w:color w:val="000000"/>
        </w:rPr>
        <w:t>For Type II CSI feedback on PUSCH, a CSI report comprises up to two parts. Part 1 is used to identify the number of information bits in Part 2.</w:t>
      </w:r>
      <w:r>
        <w:rPr>
          <w:color w:val="000000"/>
        </w:rPr>
        <w:t xml:space="preserve"> </w:t>
      </w:r>
      <w:r w:rsidRPr="0048482F">
        <w:rPr>
          <w:color w:val="000000"/>
        </w:rPr>
        <w:t>Part 1 shall be transmitted in its entirety before Part 2 and may be used to identify the number of information bits in Part 2.</w:t>
      </w:r>
      <w:r>
        <w:rPr>
          <w:color w:val="000000"/>
        </w:rPr>
        <w:t xml:space="preserve"> </w:t>
      </w:r>
      <w:r w:rsidRPr="0048482F">
        <w:rPr>
          <w:color w:val="000000"/>
        </w:rPr>
        <w:t>Part 1 has a fixed payload size and contains RI</w:t>
      </w:r>
      <w:r>
        <w:rPr>
          <w:color w:val="000000"/>
        </w:rPr>
        <w:t xml:space="preserve"> </w:t>
      </w:r>
      <w:r w:rsidRPr="009F17EA">
        <w:rPr>
          <w:color w:val="FF0000"/>
          <w:u w:val="single"/>
        </w:rPr>
        <w:t>(if reported)</w:t>
      </w:r>
      <w:r w:rsidRPr="0048482F">
        <w:rPr>
          <w:color w:val="000000"/>
        </w:rPr>
        <w:t>, CQI, and an indication of the number of non-zero wideband amplitude coefficients per layer for the Type II CSI (see sub-clause 5.2.2).</w:t>
      </w:r>
      <w:r>
        <w:rPr>
          <w:color w:val="000000"/>
        </w:rPr>
        <w:t xml:space="preserve"> </w:t>
      </w:r>
      <w:r w:rsidRPr="0048482F">
        <w:rPr>
          <w:color w:val="000000"/>
        </w:rPr>
        <w:t>The fields of Part 1 – RI</w:t>
      </w:r>
      <w:r w:rsidR="007C7A46">
        <w:rPr>
          <w:color w:val="000000"/>
        </w:rPr>
        <w:t xml:space="preserve"> </w:t>
      </w:r>
      <w:r w:rsidR="007C7A46" w:rsidRPr="009F17EA">
        <w:rPr>
          <w:color w:val="FF0000"/>
          <w:u w:val="single"/>
        </w:rPr>
        <w:t>(if reported)</w:t>
      </w:r>
      <w:r w:rsidRPr="0048482F">
        <w:rPr>
          <w:color w:val="000000"/>
        </w:rPr>
        <w:t>, CQI, and the indication of the number of non-zero wideband amplitude coefficients for each layer – are separately encoded. Part 2 contains the PMI of the Type II CSI.</w:t>
      </w:r>
      <w:r>
        <w:rPr>
          <w:color w:val="000000"/>
        </w:rPr>
        <w:t xml:space="preserve"> </w:t>
      </w:r>
      <w:r w:rsidRPr="0048482F">
        <w:rPr>
          <w:color w:val="000000"/>
        </w:rPr>
        <w:t>Part 1 and 2 are separately encoded. A Type II CSI report that is carried on the PUSCH shall be computed independently from any Type II CSI report that is carried on the Long PUCCH (see sub-clause 5.2.4 and 5.2.2).</w:t>
      </w:r>
      <w:r>
        <w:rPr>
          <w:color w:val="000000"/>
        </w:rPr>
        <w:t xml:space="preserve"> </w:t>
      </w:r>
    </w:p>
    <w:p w14:paraId="461CC5EA" w14:textId="4BC61C4F" w:rsidR="009F17EA" w:rsidRDefault="009F17EA" w:rsidP="0009479B">
      <w:pPr>
        <w:rPr>
          <w:lang w:val="en-US" w:eastAsia="ko-KR"/>
        </w:rPr>
      </w:pPr>
      <w:r>
        <w:rPr>
          <w:lang w:val="en-US" w:eastAsia="ko-KR"/>
        </w:rPr>
        <w:t>…</w:t>
      </w:r>
    </w:p>
    <w:p w14:paraId="1852709B" w14:textId="77777777" w:rsidR="0009479B" w:rsidRPr="0009479B" w:rsidRDefault="0009479B" w:rsidP="0009479B">
      <w:pPr>
        <w:rPr>
          <w:lang w:val="en-US" w:eastAsia="ko-KR"/>
        </w:rPr>
      </w:pPr>
    </w:p>
    <w:p w14:paraId="4EACC1ED" w14:textId="65BED326" w:rsidR="000F762B" w:rsidRPr="008D6268" w:rsidRDefault="000F762B" w:rsidP="00751E20">
      <w:pPr>
        <w:pStyle w:val="Heading1"/>
        <w:numPr>
          <w:ilvl w:val="0"/>
          <w:numId w:val="0"/>
        </w:numPr>
        <w:snapToGrid w:val="0"/>
        <w:spacing w:before="60"/>
        <w:rPr>
          <w:sz w:val="24"/>
          <w:lang w:val="en-US"/>
        </w:rPr>
      </w:pPr>
      <w:r w:rsidRPr="008D6268">
        <w:rPr>
          <w:sz w:val="24"/>
          <w:lang w:val="en-US"/>
        </w:rPr>
        <w:t>References</w:t>
      </w:r>
    </w:p>
    <w:p w14:paraId="32535D27" w14:textId="6890B2CF" w:rsidR="00D772A3" w:rsidRPr="00836647" w:rsidRDefault="001D3DA5" w:rsidP="00D772A3">
      <w:pPr>
        <w:pStyle w:val="2222"/>
        <w:numPr>
          <w:ilvl w:val="0"/>
          <w:numId w:val="5"/>
        </w:numPr>
        <w:spacing w:after="120" w:line="288" w:lineRule="auto"/>
        <w:ind w:left="357" w:firstLineChars="0" w:hanging="357"/>
        <w:rPr>
          <w:rFonts w:cs="Times New Roman"/>
          <w:lang w:val="en-US" w:eastAsia="ko-KR"/>
        </w:rPr>
      </w:pPr>
      <w:bookmarkStart w:id="7" w:name="_Ref458614461"/>
      <w:r>
        <w:rPr>
          <w:rFonts w:cs="Times New Roman"/>
          <w:lang w:val="en-US" w:eastAsia="ko-KR"/>
        </w:rPr>
        <w:t>3GPP, TS38.214 V15.0.0</w:t>
      </w:r>
    </w:p>
    <w:bookmarkEnd w:id="7"/>
    <w:p w14:paraId="782294B9" w14:textId="77777777" w:rsidR="002B3B3B" w:rsidRPr="00836647" w:rsidRDefault="002B3B3B" w:rsidP="00BB51CF">
      <w:pPr>
        <w:pStyle w:val="2222"/>
        <w:spacing w:after="120" w:line="288" w:lineRule="auto"/>
        <w:ind w:left="357" w:firstLineChars="0" w:firstLine="0"/>
        <w:rPr>
          <w:rFonts w:cs="Times New Roman"/>
          <w:lang w:val="en-US" w:eastAsia="ko-KR"/>
        </w:rPr>
      </w:pPr>
    </w:p>
    <w:sectPr w:rsidR="002B3B3B" w:rsidRPr="00836647" w:rsidSect="00FF4D8E">
      <w:headerReference w:type="defaul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F5DD4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6114B1" w14:textId="77777777" w:rsidR="00DD6757" w:rsidRDefault="00DD6757">
      <w:r>
        <w:separator/>
      </w:r>
    </w:p>
  </w:endnote>
  <w:endnote w:type="continuationSeparator" w:id="0">
    <w:p w14:paraId="13E1451F" w14:textId="77777777" w:rsidR="00DD6757" w:rsidRDefault="00DD6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02591A" w14:textId="77777777" w:rsidR="00DD6757" w:rsidRDefault="00DD6757">
      <w:r>
        <w:separator/>
      </w:r>
    </w:p>
  </w:footnote>
  <w:footnote w:type="continuationSeparator" w:id="0">
    <w:p w14:paraId="054B51C7" w14:textId="77777777" w:rsidR="00DD6757" w:rsidRDefault="00DD67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863213" w:rsidRDefault="0086321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90E54"/>
    <w:multiLevelType w:val="hybridMultilevel"/>
    <w:tmpl w:val="9A6472B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
    <w:nsid w:val="06B921F4"/>
    <w:multiLevelType w:val="hybridMultilevel"/>
    <w:tmpl w:val="8CB0D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nsid w:val="1507559C"/>
    <w:multiLevelType w:val="hybridMultilevel"/>
    <w:tmpl w:val="0C4AEACA"/>
    <w:lvl w:ilvl="0" w:tplc="C4B00986">
      <w:start w:val="1"/>
      <w:numFmt w:val="bullet"/>
      <w:lvlText w:val="•"/>
      <w:lvlJc w:val="left"/>
      <w:pPr>
        <w:tabs>
          <w:tab w:val="num" w:pos="720"/>
        </w:tabs>
        <w:ind w:left="720" w:hanging="360"/>
      </w:pPr>
      <w:rPr>
        <w:rFonts w:ascii="Arial" w:hAnsi="Arial" w:hint="default"/>
      </w:rPr>
    </w:lvl>
    <w:lvl w:ilvl="1" w:tplc="B35AFCE4">
      <w:start w:val="1"/>
      <w:numFmt w:val="bullet"/>
      <w:lvlText w:val="•"/>
      <w:lvlJc w:val="left"/>
      <w:pPr>
        <w:tabs>
          <w:tab w:val="num" w:pos="1440"/>
        </w:tabs>
        <w:ind w:left="1440" w:hanging="360"/>
      </w:pPr>
      <w:rPr>
        <w:rFonts w:ascii="Arial" w:hAnsi="Arial" w:hint="default"/>
      </w:rPr>
    </w:lvl>
    <w:lvl w:ilvl="2" w:tplc="74DA4EBE">
      <w:numFmt w:val="bullet"/>
      <w:lvlText w:val="•"/>
      <w:lvlJc w:val="left"/>
      <w:pPr>
        <w:tabs>
          <w:tab w:val="num" w:pos="2160"/>
        </w:tabs>
        <w:ind w:left="2160" w:hanging="360"/>
      </w:pPr>
      <w:rPr>
        <w:rFonts w:ascii="Arial" w:hAnsi="Arial" w:hint="default"/>
      </w:rPr>
    </w:lvl>
    <w:lvl w:ilvl="3" w:tplc="4F78268E">
      <w:numFmt w:val="bullet"/>
      <w:lvlText w:val="•"/>
      <w:lvlJc w:val="left"/>
      <w:pPr>
        <w:tabs>
          <w:tab w:val="num" w:pos="2880"/>
        </w:tabs>
        <w:ind w:left="2880" w:hanging="360"/>
      </w:pPr>
      <w:rPr>
        <w:rFonts w:ascii="Arial" w:hAnsi="Arial" w:hint="default"/>
      </w:rPr>
    </w:lvl>
    <w:lvl w:ilvl="4" w:tplc="59DE150C" w:tentative="1">
      <w:start w:val="1"/>
      <w:numFmt w:val="bullet"/>
      <w:lvlText w:val="•"/>
      <w:lvlJc w:val="left"/>
      <w:pPr>
        <w:tabs>
          <w:tab w:val="num" w:pos="3600"/>
        </w:tabs>
        <w:ind w:left="3600" w:hanging="360"/>
      </w:pPr>
      <w:rPr>
        <w:rFonts w:ascii="Arial" w:hAnsi="Arial" w:hint="default"/>
      </w:rPr>
    </w:lvl>
    <w:lvl w:ilvl="5" w:tplc="DCCC13B0" w:tentative="1">
      <w:start w:val="1"/>
      <w:numFmt w:val="bullet"/>
      <w:lvlText w:val="•"/>
      <w:lvlJc w:val="left"/>
      <w:pPr>
        <w:tabs>
          <w:tab w:val="num" w:pos="4320"/>
        </w:tabs>
        <w:ind w:left="4320" w:hanging="360"/>
      </w:pPr>
      <w:rPr>
        <w:rFonts w:ascii="Arial" w:hAnsi="Arial" w:hint="default"/>
      </w:rPr>
    </w:lvl>
    <w:lvl w:ilvl="6" w:tplc="A43075CC" w:tentative="1">
      <w:start w:val="1"/>
      <w:numFmt w:val="bullet"/>
      <w:lvlText w:val="•"/>
      <w:lvlJc w:val="left"/>
      <w:pPr>
        <w:tabs>
          <w:tab w:val="num" w:pos="5040"/>
        </w:tabs>
        <w:ind w:left="5040" w:hanging="360"/>
      </w:pPr>
      <w:rPr>
        <w:rFonts w:ascii="Arial" w:hAnsi="Arial" w:hint="default"/>
      </w:rPr>
    </w:lvl>
    <w:lvl w:ilvl="7" w:tplc="7B141F14" w:tentative="1">
      <w:start w:val="1"/>
      <w:numFmt w:val="bullet"/>
      <w:lvlText w:val="•"/>
      <w:lvlJc w:val="left"/>
      <w:pPr>
        <w:tabs>
          <w:tab w:val="num" w:pos="5760"/>
        </w:tabs>
        <w:ind w:left="5760" w:hanging="360"/>
      </w:pPr>
      <w:rPr>
        <w:rFonts w:ascii="Arial" w:hAnsi="Arial" w:hint="default"/>
      </w:rPr>
    </w:lvl>
    <w:lvl w:ilvl="8" w:tplc="B2F8823A" w:tentative="1">
      <w:start w:val="1"/>
      <w:numFmt w:val="bullet"/>
      <w:lvlText w:val="•"/>
      <w:lvlJc w:val="left"/>
      <w:pPr>
        <w:tabs>
          <w:tab w:val="num" w:pos="6480"/>
        </w:tabs>
        <w:ind w:left="6480" w:hanging="360"/>
      </w:pPr>
      <w:rPr>
        <w:rFonts w:ascii="Arial" w:hAnsi="Arial" w:hint="default"/>
      </w:rPr>
    </w:lvl>
  </w:abstractNum>
  <w:abstractNum w:abstractNumId="4">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25C63A6"/>
    <w:multiLevelType w:val="hybridMultilevel"/>
    <w:tmpl w:val="559A5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4225E1"/>
    <w:multiLevelType w:val="hybridMultilevel"/>
    <w:tmpl w:val="D77E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923310"/>
    <w:multiLevelType w:val="hybridMultilevel"/>
    <w:tmpl w:val="3872E4F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nsid w:val="2A0C3953"/>
    <w:multiLevelType w:val="hybridMultilevel"/>
    <w:tmpl w:val="DC38ED6E"/>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9">
    <w:nsid w:val="2DA37F4A"/>
    <w:multiLevelType w:val="hybridMultilevel"/>
    <w:tmpl w:val="3B208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nsid w:val="2F3D01BF"/>
    <w:multiLevelType w:val="hybridMultilevel"/>
    <w:tmpl w:val="6C102C40"/>
    <w:lvl w:ilvl="0" w:tplc="0409000F">
      <w:start w:val="1"/>
      <w:numFmt w:val="decimal"/>
      <w:lvlText w:val="%1."/>
      <w:lvlJc w:val="left"/>
      <w:pPr>
        <w:ind w:left="1217" w:hanging="360"/>
      </w:p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12">
    <w:nsid w:val="2F91164E"/>
    <w:multiLevelType w:val="hybridMultilevel"/>
    <w:tmpl w:val="364C68BE"/>
    <w:lvl w:ilvl="0" w:tplc="0409000F">
      <w:start w:val="1"/>
      <w:numFmt w:val="decimal"/>
      <w:lvlText w:val="%1."/>
      <w:lvlJc w:val="left"/>
      <w:pPr>
        <w:ind w:left="1170" w:hanging="360"/>
      </w:pPr>
      <w:rPr>
        <w:rFont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3">
    <w:nsid w:val="30A03423"/>
    <w:multiLevelType w:val="hybridMultilevel"/>
    <w:tmpl w:val="533C7C04"/>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4">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7C7C1B"/>
    <w:multiLevelType w:val="hybridMultilevel"/>
    <w:tmpl w:val="C674F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674172"/>
    <w:multiLevelType w:val="hybridMultilevel"/>
    <w:tmpl w:val="0EDC4E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46CD6068"/>
    <w:multiLevelType w:val="hybridMultilevel"/>
    <w:tmpl w:val="97E001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nsid w:val="51823750"/>
    <w:multiLevelType w:val="hybridMultilevel"/>
    <w:tmpl w:val="786C42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E0F311E"/>
    <w:multiLevelType w:val="hybridMultilevel"/>
    <w:tmpl w:val="2ACA0CE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1">
    <w:nsid w:val="658B513F"/>
    <w:multiLevelType w:val="hybridMultilevel"/>
    <w:tmpl w:val="3DDED720"/>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2">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nsid w:val="68DA2F46"/>
    <w:multiLevelType w:val="hybridMultilevel"/>
    <w:tmpl w:val="BC7A06F0"/>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nsid w:val="695527DF"/>
    <w:multiLevelType w:val="hybridMultilevel"/>
    <w:tmpl w:val="9F504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9CD1D0C"/>
    <w:multiLevelType w:val="hybridMultilevel"/>
    <w:tmpl w:val="38CAF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A005D4C"/>
    <w:multiLevelType w:val="hybridMultilevel"/>
    <w:tmpl w:val="FF1EC39E"/>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7">
    <w:nsid w:val="6A4E78F3"/>
    <w:multiLevelType w:val="hybridMultilevel"/>
    <w:tmpl w:val="95043690"/>
    <w:lvl w:ilvl="0" w:tplc="04090001">
      <w:start w:val="1"/>
      <w:numFmt w:val="bullet"/>
      <w:lvlText w:val=""/>
      <w:lvlJc w:val="left"/>
      <w:pPr>
        <w:ind w:left="720" w:hanging="360"/>
      </w:pPr>
      <w:rPr>
        <w:rFonts w:ascii="Symbol" w:hAnsi="Symbol" w:hint="default"/>
      </w:rPr>
    </w:lvl>
    <w:lvl w:ilvl="1" w:tplc="83C22AA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9">
    <w:nsid w:val="6C107E75"/>
    <w:multiLevelType w:val="hybridMultilevel"/>
    <w:tmpl w:val="3D961750"/>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30">
    <w:nsid w:val="6C287CED"/>
    <w:multiLevelType w:val="hybridMultilevel"/>
    <w:tmpl w:val="EDB6107E"/>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31">
    <w:nsid w:val="706C20F9"/>
    <w:multiLevelType w:val="hybridMultilevel"/>
    <w:tmpl w:val="6E1ED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1E51DB3"/>
    <w:multiLevelType w:val="hybridMultilevel"/>
    <w:tmpl w:val="41FA67AE"/>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nsid w:val="7B63548E"/>
    <w:multiLevelType w:val="hybridMultilevel"/>
    <w:tmpl w:val="09BA6396"/>
    <w:lvl w:ilvl="0" w:tplc="DA42D15C">
      <w:start w:val="1"/>
      <w:numFmt w:val="bullet"/>
      <w:lvlText w:val="•"/>
      <w:lvlJc w:val="left"/>
      <w:pPr>
        <w:tabs>
          <w:tab w:val="num" w:pos="720"/>
        </w:tabs>
        <w:ind w:left="720" w:hanging="360"/>
      </w:pPr>
      <w:rPr>
        <w:rFonts w:ascii="Arial" w:hAnsi="Arial" w:hint="default"/>
      </w:rPr>
    </w:lvl>
    <w:lvl w:ilvl="1" w:tplc="4F18E4CE">
      <w:start w:val="276"/>
      <w:numFmt w:val="bullet"/>
      <w:lvlText w:val="–"/>
      <w:lvlJc w:val="left"/>
      <w:pPr>
        <w:tabs>
          <w:tab w:val="num" w:pos="1440"/>
        </w:tabs>
        <w:ind w:left="1440" w:hanging="360"/>
      </w:pPr>
      <w:rPr>
        <w:rFonts w:ascii="Arial" w:hAnsi="Arial" w:hint="default"/>
      </w:rPr>
    </w:lvl>
    <w:lvl w:ilvl="2" w:tplc="35E62034">
      <w:start w:val="276"/>
      <w:numFmt w:val="bullet"/>
      <w:lvlText w:val="•"/>
      <w:lvlJc w:val="left"/>
      <w:pPr>
        <w:tabs>
          <w:tab w:val="num" w:pos="2160"/>
        </w:tabs>
        <w:ind w:left="2160" w:hanging="360"/>
      </w:pPr>
      <w:rPr>
        <w:rFonts w:ascii="Arial" w:hAnsi="Arial" w:hint="default"/>
      </w:rPr>
    </w:lvl>
    <w:lvl w:ilvl="3" w:tplc="EB4C6656" w:tentative="1">
      <w:start w:val="1"/>
      <w:numFmt w:val="bullet"/>
      <w:lvlText w:val="•"/>
      <w:lvlJc w:val="left"/>
      <w:pPr>
        <w:tabs>
          <w:tab w:val="num" w:pos="2880"/>
        </w:tabs>
        <w:ind w:left="2880" w:hanging="360"/>
      </w:pPr>
      <w:rPr>
        <w:rFonts w:ascii="Arial" w:hAnsi="Arial" w:hint="default"/>
      </w:rPr>
    </w:lvl>
    <w:lvl w:ilvl="4" w:tplc="53DC9D8C" w:tentative="1">
      <w:start w:val="1"/>
      <w:numFmt w:val="bullet"/>
      <w:lvlText w:val="•"/>
      <w:lvlJc w:val="left"/>
      <w:pPr>
        <w:tabs>
          <w:tab w:val="num" w:pos="3600"/>
        </w:tabs>
        <w:ind w:left="3600" w:hanging="360"/>
      </w:pPr>
      <w:rPr>
        <w:rFonts w:ascii="Arial" w:hAnsi="Arial" w:hint="default"/>
      </w:rPr>
    </w:lvl>
    <w:lvl w:ilvl="5" w:tplc="9AA05400" w:tentative="1">
      <w:start w:val="1"/>
      <w:numFmt w:val="bullet"/>
      <w:lvlText w:val="•"/>
      <w:lvlJc w:val="left"/>
      <w:pPr>
        <w:tabs>
          <w:tab w:val="num" w:pos="4320"/>
        </w:tabs>
        <w:ind w:left="4320" w:hanging="360"/>
      </w:pPr>
      <w:rPr>
        <w:rFonts w:ascii="Arial" w:hAnsi="Arial" w:hint="default"/>
      </w:rPr>
    </w:lvl>
    <w:lvl w:ilvl="6" w:tplc="E0B08066" w:tentative="1">
      <w:start w:val="1"/>
      <w:numFmt w:val="bullet"/>
      <w:lvlText w:val="•"/>
      <w:lvlJc w:val="left"/>
      <w:pPr>
        <w:tabs>
          <w:tab w:val="num" w:pos="5040"/>
        </w:tabs>
        <w:ind w:left="5040" w:hanging="360"/>
      </w:pPr>
      <w:rPr>
        <w:rFonts w:ascii="Arial" w:hAnsi="Arial" w:hint="default"/>
      </w:rPr>
    </w:lvl>
    <w:lvl w:ilvl="7" w:tplc="639CE246" w:tentative="1">
      <w:start w:val="1"/>
      <w:numFmt w:val="bullet"/>
      <w:lvlText w:val="•"/>
      <w:lvlJc w:val="left"/>
      <w:pPr>
        <w:tabs>
          <w:tab w:val="num" w:pos="5760"/>
        </w:tabs>
        <w:ind w:left="5760" w:hanging="360"/>
      </w:pPr>
      <w:rPr>
        <w:rFonts w:ascii="Arial" w:hAnsi="Arial" w:hint="default"/>
      </w:rPr>
    </w:lvl>
    <w:lvl w:ilvl="8" w:tplc="5C8A8284" w:tentative="1">
      <w:start w:val="1"/>
      <w:numFmt w:val="bullet"/>
      <w:lvlText w:val="•"/>
      <w:lvlJc w:val="left"/>
      <w:pPr>
        <w:tabs>
          <w:tab w:val="num" w:pos="6480"/>
        </w:tabs>
        <w:ind w:left="6480" w:hanging="360"/>
      </w:pPr>
      <w:rPr>
        <w:rFonts w:ascii="Arial" w:hAnsi="Arial" w:hint="default"/>
      </w:rPr>
    </w:lvl>
  </w:abstractNum>
  <w:abstractNum w:abstractNumId="35">
    <w:nsid w:val="7FE12240"/>
    <w:multiLevelType w:val="hybridMultilevel"/>
    <w:tmpl w:val="3D1A6BE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4"/>
  </w:num>
  <w:num w:numId="2">
    <w:abstractNumId w:val="10"/>
  </w:num>
  <w:num w:numId="3">
    <w:abstractNumId w:val="19"/>
  </w:num>
  <w:num w:numId="4">
    <w:abstractNumId w:val="33"/>
  </w:num>
  <w:num w:numId="5">
    <w:abstractNumId w:val="2"/>
  </w:num>
  <w:num w:numId="6">
    <w:abstractNumId w:val="27"/>
  </w:num>
  <w:num w:numId="7">
    <w:abstractNumId w:val="11"/>
  </w:num>
  <w:num w:numId="8">
    <w:abstractNumId w:val="16"/>
  </w:num>
  <w:num w:numId="9">
    <w:abstractNumId w:val="24"/>
  </w:num>
  <w:num w:numId="10">
    <w:abstractNumId w:val="1"/>
  </w:num>
  <w:num w:numId="11">
    <w:abstractNumId w:val="14"/>
  </w:num>
  <w:num w:numId="12">
    <w:abstractNumId w:val="28"/>
  </w:num>
  <w:num w:numId="13">
    <w:abstractNumId w:val="7"/>
  </w:num>
  <w:num w:numId="14">
    <w:abstractNumId w:val="35"/>
  </w:num>
  <w:num w:numId="15">
    <w:abstractNumId w:val="23"/>
  </w:num>
  <w:num w:numId="16">
    <w:abstractNumId w:val="9"/>
  </w:num>
  <w:num w:numId="17">
    <w:abstractNumId w:val="34"/>
  </w:num>
  <w:num w:numId="18">
    <w:abstractNumId w:val="30"/>
  </w:num>
  <w:num w:numId="19">
    <w:abstractNumId w:val="29"/>
  </w:num>
  <w:num w:numId="20">
    <w:abstractNumId w:val="25"/>
  </w:num>
  <w:num w:numId="21">
    <w:abstractNumId w:val="5"/>
  </w:num>
  <w:num w:numId="22">
    <w:abstractNumId w:val="6"/>
  </w:num>
  <w:num w:numId="23">
    <w:abstractNumId w:val="20"/>
  </w:num>
  <w:num w:numId="24">
    <w:abstractNumId w:val="17"/>
  </w:num>
  <w:num w:numId="25">
    <w:abstractNumId w:val="31"/>
  </w:num>
  <w:num w:numId="26">
    <w:abstractNumId w:val="18"/>
  </w:num>
  <w:num w:numId="27">
    <w:abstractNumId w:val="3"/>
  </w:num>
  <w:num w:numId="28">
    <w:abstractNumId w:val="26"/>
  </w:num>
  <w:num w:numId="29">
    <w:abstractNumId w:val="12"/>
  </w:num>
  <w:num w:numId="30">
    <w:abstractNumId w:val="13"/>
  </w:num>
  <w:num w:numId="31">
    <w:abstractNumId w:val="21"/>
  </w:num>
  <w:num w:numId="32">
    <w:abstractNumId w:val="8"/>
  </w:num>
  <w:num w:numId="33">
    <w:abstractNumId w:val="0"/>
  </w:num>
  <w:num w:numId="34">
    <w:abstractNumId w:val="32"/>
  </w:num>
  <w:num w:numId="35">
    <w:abstractNumId w:val="22"/>
  </w:num>
  <w:num w:numId="36">
    <w:abstractNumId w:val="15"/>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곽영우/통신표준Lab(DMC연)/E5(책임)/삼성전자">
    <w15:presenceInfo w15:providerId="AD" w15:userId="S-1-5-21-1569490900-2152479555-3239727262-19870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5"/>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6E9"/>
    <w:rsid w:val="00002A92"/>
    <w:rsid w:val="00002ACA"/>
    <w:rsid w:val="000033A8"/>
    <w:rsid w:val="00003595"/>
    <w:rsid w:val="00004076"/>
    <w:rsid w:val="00005774"/>
    <w:rsid w:val="00010921"/>
    <w:rsid w:val="00011005"/>
    <w:rsid w:val="00011A53"/>
    <w:rsid w:val="00011FB1"/>
    <w:rsid w:val="00012357"/>
    <w:rsid w:val="000126ED"/>
    <w:rsid w:val="00012D3C"/>
    <w:rsid w:val="0001401B"/>
    <w:rsid w:val="000167DF"/>
    <w:rsid w:val="0001695D"/>
    <w:rsid w:val="000172F4"/>
    <w:rsid w:val="000210FF"/>
    <w:rsid w:val="00021CA4"/>
    <w:rsid w:val="00022194"/>
    <w:rsid w:val="00022677"/>
    <w:rsid w:val="00022C4C"/>
    <w:rsid w:val="0002632A"/>
    <w:rsid w:val="00026435"/>
    <w:rsid w:val="00030EA8"/>
    <w:rsid w:val="00032854"/>
    <w:rsid w:val="00035B79"/>
    <w:rsid w:val="0003757C"/>
    <w:rsid w:val="000375ED"/>
    <w:rsid w:val="00041060"/>
    <w:rsid w:val="0004152C"/>
    <w:rsid w:val="00043837"/>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1679"/>
    <w:rsid w:val="0006267E"/>
    <w:rsid w:val="000627C6"/>
    <w:rsid w:val="00063AC6"/>
    <w:rsid w:val="00064EF8"/>
    <w:rsid w:val="00065630"/>
    <w:rsid w:val="00070944"/>
    <w:rsid w:val="0007119C"/>
    <w:rsid w:val="00072453"/>
    <w:rsid w:val="00073C42"/>
    <w:rsid w:val="000755B5"/>
    <w:rsid w:val="00076FF5"/>
    <w:rsid w:val="000775AB"/>
    <w:rsid w:val="00077A96"/>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2426"/>
    <w:rsid w:val="00093F97"/>
    <w:rsid w:val="0009479B"/>
    <w:rsid w:val="00094B22"/>
    <w:rsid w:val="00095A6A"/>
    <w:rsid w:val="0009739B"/>
    <w:rsid w:val="00097817"/>
    <w:rsid w:val="000A1D31"/>
    <w:rsid w:val="000A26F4"/>
    <w:rsid w:val="000A5315"/>
    <w:rsid w:val="000A591F"/>
    <w:rsid w:val="000A6336"/>
    <w:rsid w:val="000A77A6"/>
    <w:rsid w:val="000B0B99"/>
    <w:rsid w:val="000B25B1"/>
    <w:rsid w:val="000B2A45"/>
    <w:rsid w:val="000B2B68"/>
    <w:rsid w:val="000B4FD7"/>
    <w:rsid w:val="000C0633"/>
    <w:rsid w:val="000C074E"/>
    <w:rsid w:val="000C14C1"/>
    <w:rsid w:val="000C2DAC"/>
    <w:rsid w:val="000C3A4B"/>
    <w:rsid w:val="000C650F"/>
    <w:rsid w:val="000D00DD"/>
    <w:rsid w:val="000D1026"/>
    <w:rsid w:val="000D19F4"/>
    <w:rsid w:val="000D25AC"/>
    <w:rsid w:val="000D4806"/>
    <w:rsid w:val="000D5200"/>
    <w:rsid w:val="000D5E97"/>
    <w:rsid w:val="000D684E"/>
    <w:rsid w:val="000D758A"/>
    <w:rsid w:val="000D7694"/>
    <w:rsid w:val="000D77B5"/>
    <w:rsid w:val="000E2201"/>
    <w:rsid w:val="000E2E48"/>
    <w:rsid w:val="000E48A4"/>
    <w:rsid w:val="000E512F"/>
    <w:rsid w:val="000E7166"/>
    <w:rsid w:val="000E79FD"/>
    <w:rsid w:val="000E7BBE"/>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4B"/>
    <w:rsid w:val="00104BD6"/>
    <w:rsid w:val="001065FA"/>
    <w:rsid w:val="001067FF"/>
    <w:rsid w:val="00106F90"/>
    <w:rsid w:val="00106F9A"/>
    <w:rsid w:val="00107C3A"/>
    <w:rsid w:val="00111454"/>
    <w:rsid w:val="00112640"/>
    <w:rsid w:val="00112A78"/>
    <w:rsid w:val="00114EB4"/>
    <w:rsid w:val="001155B8"/>
    <w:rsid w:val="001173EB"/>
    <w:rsid w:val="00117B15"/>
    <w:rsid w:val="00117EB7"/>
    <w:rsid w:val="00120B93"/>
    <w:rsid w:val="00121508"/>
    <w:rsid w:val="0012156A"/>
    <w:rsid w:val="00121AC2"/>
    <w:rsid w:val="0012303A"/>
    <w:rsid w:val="00123B51"/>
    <w:rsid w:val="0012430D"/>
    <w:rsid w:val="00125B28"/>
    <w:rsid w:val="00126B72"/>
    <w:rsid w:val="00127AD3"/>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235B"/>
    <w:rsid w:val="0014343A"/>
    <w:rsid w:val="00143869"/>
    <w:rsid w:val="00145AA5"/>
    <w:rsid w:val="00146DE6"/>
    <w:rsid w:val="001471E4"/>
    <w:rsid w:val="00147305"/>
    <w:rsid w:val="001503B7"/>
    <w:rsid w:val="00150705"/>
    <w:rsid w:val="0015445A"/>
    <w:rsid w:val="001554A6"/>
    <w:rsid w:val="00155D79"/>
    <w:rsid w:val="00157944"/>
    <w:rsid w:val="00162392"/>
    <w:rsid w:val="001639BD"/>
    <w:rsid w:val="00164498"/>
    <w:rsid w:val="001649A0"/>
    <w:rsid w:val="0016551E"/>
    <w:rsid w:val="0016793B"/>
    <w:rsid w:val="00167D7B"/>
    <w:rsid w:val="00167F3F"/>
    <w:rsid w:val="0017033E"/>
    <w:rsid w:val="00170CD5"/>
    <w:rsid w:val="00171E74"/>
    <w:rsid w:val="00172663"/>
    <w:rsid w:val="00175268"/>
    <w:rsid w:val="00176B67"/>
    <w:rsid w:val="00180AD4"/>
    <w:rsid w:val="00181899"/>
    <w:rsid w:val="00182E06"/>
    <w:rsid w:val="00184848"/>
    <w:rsid w:val="001850D6"/>
    <w:rsid w:val="00186FB0"/>
    <w:rsid w:val="001877EE"/>
    <w:rsid w:val="001911AC"/>
    <w:rsid w:val="0019161B"/>
    <w:rsid w:val="00192E87"/>
    <w:rsid w:val="0019499E"/>
    <w:rsid w:val="00196998"/>
    <w:rsid w:val="00197778"/>
    <w:rsid w:val="00197BA4"/>
    <w:rsid w:val="001A2884"/>
    <w:rsid w:val="001A3681"/>
    <w:rsid w:val="001A3AFD"/>
    <w:rsid w:val="001A3EC6"/>
    <w:rsid w:val="001A53DF"/>
    <w:rsid w:val="001A56C7"/>
    <w:rsid w:val="001B010D"/>
    <w:rsid w:val="001B1FAD"/>
    <w:rsid w:val="001B26D3"/>
    <w:rsid w:val="001B2C23"/>
    <w:rsid w:val="001B620C"/>
    <w:rsid w:val="001B7B86"/>
    <w:rsid w:val="001C06AA"/>
    <w:rsid w:val="001C3694"/>
    <w:rsid w:val="001C46E4"/>
    <w:rsid w:val="001C64AB"/>
    <w:rsid w:val="001C6890"/>
    <w:rsid w:val="001C76C5"/>
    <w:rsid w:val="001C7952"/>
    <w:rsid w:val="001C7CCA"/>
    <w:rsid w:val="001D04EE"/>
    <w:rsid w:val="001D07C2"/>
    <w:rsid w:val="001D0B51"/>
    <w:rsid w:val="001D0D60"/>
    <w:rsid w:val="001D0FD7"/>
    <w:rsid w:val="001D2861"/>
    <w:rsid w:val="001D3DA5"/>
    <w:rsid w:val="001D4091"/>
    <w:rsid w:val="001D51D6"/>
    <w:rsid w:val="001D524E"/>
    <w:rsid w:val="001D607B"/>
    <w:rsid w:val="001D61B8"/>
    <w:rsid w:val="001D7CA5"/>
    <w:rsid w:val="001E01A3"/>
    <w:rsid w:val="001E083E"/>
    <w:rsid w:val="001E2551"/>
    <w:rsid w:val="001E5959"/>
    <w:rsid w:val="001E6796"/>
    <w:rsid w:val="001E71E1"/>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68C"/>
    <w:rsid w:val="00233868"/>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477FF"/>
    <w:rsid w:val="00251DAC"/>
    <w:rsid w:val="0025287D"/>
    <w:rsid w:val="00253605"/>
    <w:rsid w:val="0025598B"/>
    <w:rsid w:val="0025697E"/>
    <w:rsid w:val="00257528"/>
    <w:rsid w:val="002576FF"/>
    <w:rsid w:val="00257F7E"/>
    <w:rsid w:val="00260C28"/>
    <w:rsid w:val="00261808"/>
    <w:rsid w:val="00262360"/>
    <w:rsid w:val="002624DF"/>
    <w:rsid w:val="00262587"/>
    <w:rsid w:val="002638DC"/>
    <w:rsid w:val="002642D7"/>
    <w:rsid w:val="0026470F"/>
    <w:rsid w:val="00264DBB"/>
    <w:rsid w:val="00265619"/>
    <w:rsid w:val="00266890"/>
    <w:rsid w:val="00266901"/>
    <w:rsid w:val="00266A3B"/>
    <w:rsid w:val="002679C3"/>
    <w:rsid w:val="002703BB"/>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31F6"/>
    <w:rsid w:val="00284524"/>
    <w:rsid w:val="002852BE"/>
    <w:rsid w:val="0028637B"/>
    <w:rsid w:val="00287951"/>
    <w:rsid w:val="00287CA5"/>
    <w:rsid w:val="00287F14"/>
    <w:rsid w:val="00287F77"/>
    <w:rsid w:val="002904E3"/>
    <w:rsid w:val="00290AEF"/>
    <w:rsid w:val="00290BE2"/>
    <w:rsid w:val="0029296E"/>
    <w:rsid w:val="00293E6E"/>
    <w:rsid w:val="00294508"/>
    <w:rsid w:val="002958FD"/>
    <w:rsid w:val="00295B0A"/>
    <w:rsid w:val="00296433"/>
    <w:rsid w:val="00296E64"/>
    <w:rsid w:val="0029765F"/>
    <w:rsid w:val="002A0C8F"/>
    <w:rsid w:val="002A1E47"/>
    <w:rsid w:val="002A3A3D"/>
    <w:rsid w:val="002A74D6"/>
    <w:rsid w:val="002B3B3B"/>
    <w:rsid w:val="002B4C6E"/>
    <w:rsid w:val="002B52C6"/>
    <w:rsid w:val="002B57DB"/>
    <w:rsid w:val="002B6BDA"/>
    <w:rsid w:val="002B7066"/>
    <w:rsid w:val="002B71B0"/>
    <w:rsid w:val="002C0B30"/>
    <w:rsid w:val="002C0D28"/>
    <w:rsid w:val="002C1230"/>
    <w:rsid w:val="002C46A5"/>
    <w:rsid w:val="002C6C49"/>
    <w:rsid w:val="002D06B4"/>
    <w:rsid w:val="002D233C"/>
    <w:rsid w:val="002D2EF7"/>
    <w:rsid w:val="002D471D"/>
    <w:rsid w:val="002D488B"/>
    <w:rsid w:val="002D53AF"/>
    <w:rsid w:val="002D5B2B"/>
    <w:rsid w:val="002D6FEE"/>
    <w:rsid w:val="002D7507"/>
    <w:rsid w:val="002E11B9"/>
    <w:rsid w:val="002E15BC"/>
    <w:rsid w:val="002E2BE8"/>
    <w:rsid w:val="002E2CB4"/>
    <w:rsid w:val="002E315D"/>
    <w:rsid w:val="002E333E"/>
    <w:rsid w:val="002E39D5"/>
    <w:rsid w:val="002E5EC2"/>
    <w:rsid w:val="002E60AB"/>
    <w:rsid w:val="002F00C5"/>
    <w:rsid w:val="002F01BC"/>
    <w:rsid w:val="002F28D8"/>
    <w:rsid w:val="002F47AD"/>
    <w:rsid w:val="002F5790"/>
    <w:rsid w:val="002F6FEC"/>
    <w:rsid w:val="003006CA"/>
    <w:rsid w:val="0030336D"/>
    <w:rsid w:val="00303FBB"/>
    <w:rsid w:val="003052A7"/>
    <w:rsid w:val="003065FD"/>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4DCD"/>
    <w:rsid w:val="003250F2"/>
    <w:rsid w:val="003264AA"/>
    <w:rsid w:val="003273E7"/>
    <w:rsid w:val="0032775A"/>
    <w:rsid w:val="0033042B"/>
    <w:rsid w:val="0033129D"/>
    <w:rsid w:val="00331709"/>
    <w:rsid w:val="003324E2"/>
    <w:rsid w:val="003341BA"/>
    <w:rsid w:val="0033527C"/>
    <w:rsid w:val="0033544D"/>
    <w:rsid w:val="00336575"/>
    <w:rsid w:val="00337211"/>
    <w:rsid w:val="00337623"/>
    <w:rsid w:val="0034437D"/>
    <w:rsid w:val="00345DEA"/>
    <w:rsid w:val="00345F25"/>
    <w:rsid w:val="003476A1"/>
    <w:rsid w:val="003514CD"/>
    <w:rsid w:val="003518D4"/>
    <w:rsid w:val="00353368"/>
    <w:rsid w:val="00353783"/>
    <w:rsid w:val="00354C75"/>
    <w:rsid w:val="003552C8"/>
    <w:rsid w:val="0035572A"/>
    <w:rsid w:val="0035579A"/>
    <w:rsid w:val="00360211"/>
    <w:rsid w:val="00361538"/>
    <w:rsid w:val="00361D72"/>
    <w:rsid w:val="003626DE"/>
    <w:rsid w:val="00362D53"/>
    <w:rsid w:val="00362DB7"/>
    <w:rsid w:val="00363312"/>
    <w:rsid w:val="003636D3"/>
    <w:rsid w:val="00363F8E"/>
    <w:rsid w:val="00364369"/>
    <w:rsid w:val="00364A48"/>
    <w:rsid w:val="00364A9A"/>
    <w:rsid w:val="00366B97"/>
    <w:rsid w:val="00366C0E"/>
    <w:rsid w:val="00367444"/>
    <w:rsid w:val="00367C76"/>
    <w:rsid w:val="00367F5B"/>
    <w:rsid w:val="0037239C"/>
    <w:rsid w:val="003738D9"/>
    <w:rsid w:val="003739C4"/>
    <w:rsid w:val="00373FE3"/>
    <w:rsid w:val="00377384"/>
    <w:rsid w:val="00377D5D"/>
    <w:rsid w:val="00380384"/>
    <w:rsid w:val="0038169D"/>
    <w:rsid w:val="00381784"/>
    <w:rsid w:val="003818F6"/>
    <w:rsid w:val="0038352B"/>
    <w:rsid w:val="0038584A"/>
    <w:rsid w:val="003867CA"/>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3B7"/>
    <w:rsid w:val="003A4806"/>
    <w:rsid w:val="003A5945"/>
    <w:rsid w:val="003A69C3"/>
    <w:rsid w:val="003A730C"/>
    <w:rsid w:val="003B0AC6"/>
    <w:rsid w:val="003B33FB"/>
    <w:rsid w:val="003B4B6C"/>
    <w:rsid w:val="003B5182"/>
    <w:rsid w:val="003B784F"/>
    <w:rsid w:val="003C0353"/>
    <w:rsid w:val="003C09CF"/>
    <w:rsid w:val="003C13C6"/>
    <w:rsid w:val="003C1E94"/>
    <w:rsid w:val="003C2C5D"/>
    <w:rsid w:val="003C32F0"/>
    <w:rsid w:val="003C4ADD"/>
    <w:rsid w:val="003C53D6"/>
    <w:rsid w:val="003C5A7F"/>
    <w:rsid w:val="003C5BAF"/>
    <w:rsid w:val="003C5ED0"/>
    <w:rsid w:val="003C73BB"/>
    <w:rsid w:val="003C748B"/>
    <w:rsid w:val="003C7ECC"/>
    <w:rsid w:val="003D1649"/>
    <w:rsid w:val="003D3265"/>
    <w:rsid w:val="003D35F7"/>
    <w:rsid w:val="003D3E2E"/>
    <w:rsid w:val="003D44EF"/>
    <w:rsid w:val="003D79CD"/>
    <w:rsid w:val="003E079D"/>
    <w:rsid w:val="003E0FEE"/>
    <w:rsid w:val="003E1753"/>
    <w:rsid w:val="003E2779"/>
    <w:rsid w:val="003E633B"/>
    <w:rsid w:val="003E783C"/>
    <w:rsid w:val="003F00C5"/>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F93"/>
    <w:rsid w:val="0040329D"/>
    <w:rsid w:val="00404B4A"/>
    <w:rsid w:val="00405213"/>
    <w:rsid w:val="0040633D"/>
    <w:rsid w:val="004107E6"/>
    <w:rsid w:val="00410E0A"/>
    <w:rsid w:val="00412EC0"/>
    <w:rsid w:val="00416BC4"/>
    <w:rsid w:val="00420853"/>
    <w:rsid w:val="004217A5"/>
    <w:rsid w:val="00421E04"/>
    <w:rsid w:val="004229F5"/>
    <w:rsid w:val="004239D8"/>
    <w:rsid w:val="004240D5"/>
    <w:rsid w:val="00424A72"/>
    <w:rsid w:val="00424D6E"/>
    <w:rsid w:val="004254DF"/>
    <w:rsid w:val="00427387"/>
    <w:rsid w:val="004300DC"/>
    <w:rsid w:val="00430452"/>
    <w:rsid w:val="0043075F"/>
    <w:rsid w:val="00430840"/>
    <w:rsid w:val="00432D00"/>
    <w:rsid w:val="00433489"/>
    <w:rsid w:val="004351C1"/>
    <w:rsid w:val="00435EE0"/>
    <w:rsid w:val="00436AEE"/>
    <w:rsid w:val="00437386"/>
    <w:rsid w:val="00440E60"/>
    <w:rsid w:val="00440F5C"/>
    <w:rsid w:val="0044110E"/>
    <w:rsid w:val="00441151"/>
    <w:rsid w:val="00442C0D"/>
    <w:rsid w:val="004430A5"/>
    <w:rsid w:val="004471CE"/>
    <w:rsid w:val="00450C48"/>
    <w:rsid w:val="00452568"/>
    <w:rsid w:val="00452E54"/>
    <w:rsid w:val="004530DE"/>
    <w:rsid w:val="0045322C"/>
    <w:rsid w:val="00453A7B"/>
    <w:rsid w:val="004540F0"/>
    <w:rsid w:val="00454D22"/>
    <w:rsid w:val="00455E7A"/>
    <w:rsid w:val="00456F2C"/>
    <w:rsid w:val="0046175C"/>
    <w:rsid w:val="00461C28"/>
    <w:rsid w:val="004624A3"/>
    <w:rsid w:val="00465F1F"/>
    <w:rsid w:val="0046666D"/>
    <w:rsid w:val="00467A29"/>
    <w:rsid w:val="0047010E"/>
    <w:rsid w:val="00470D36"/>
    <w:rsid w:val="0047128F"/>
    <w:rsid w:val="00471385"/>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87DD9"/>
    <w:rsid w:val="0049325B"/>
    <w:rsid w:val="00493A37"/>
    <w:rsid w:val="0049469B"/>
    <w:rsid w:val="004A0691"/>
    <w:rsid w:val="004A0A28"/>
    <w:rsid w:val="004A1955"/>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B7DB5"/>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4272"/>
    <w:rsid w:val="004E4E44"/>
    <w:rsid w:val="004E5728"/>
    <w:rsid w:val="004E577A"/>
    <w:rsid w:val="004E6011"/>
    <w:rsid w:val="004F0263"/>
    <w:rsid w:val="004F040F"/>
    <w:rsid w:val="004F120F"/>
    <w:rsid w:val="004F17BB"/>
    <w:rsid w:val="004F18CA"/>
    <w:rsid w:val="00501099"/>
    <w:rsid w:val="00501E42"/>
    <w:rsid w:val="00501FAE"/>
    <w:rsid w:val="00502F63"/>
    <w:rsid w:val="00503993"/>
    <w:rsid w:val="00503F9D"/>
    <w:rsid w:val="00506809"/>
    <w:rsid w:val="00507091"/>
    <w:rsid w:val="005074C4"/>
    <w:rsid w:val="005079CC"/>
    <w:rsid w:val="005109A0"/>
    <w:rsid w:val="00512E8D"/>
    <w:rsid w:val="00514BFF"/>
    <w:rsid w:val="00514ED9"/>
    <w:rsid w:val="00515B5F"/>
    <w:rsid w:val="00515DAE"/>
    <w:rsid w:val="00516435"/>
    <w:rsid w:val="0051746B"/>
    <w:rsid w:val="00520036"/>
    <w:rsid w:val="0052348B"/>
    <w:rsid w:val="00526A64"/>
    <w:rsid w:val="00526BC4"/>
    <w:rsid w:val="00526FD1"/>
    <w:rsid w:val="00527339"/>
    <w:rsid w:val="00527FA8"/>
    <w:rsid w:val="00531F48"/>
    <w:rsid w:val="0053211B"/>
    <w:rsid w:val="0053361E"/>
    <w:rsid w:val="00533D37"/>
    <w:rsid w:val="00534DF6"/>
    <w:rsid w:val="00535E8C"/>
    <w:rsid w:val="00537F42"/>
    <w:rsid w:val="00540B35"/>
    <w:rsid w:val="00540BAC"/>
    <w:rsid w:val="00541207"/>
    <w:rsid w:val="00542041"/>
    <w:rsid w:val="005434F9"/>
    <w:rsid w:val="0054367D"/>
    <w:rsid w:val="0054620D"/>
    <w:rsid w:val="0055167A"/>
    <w:rsid w:val="0055394F"/>
    <w:rsid w:val="00553AF5"/>
    <w:rsid w:val="00555F2F"/>
    <w:rsid w:val="00563D95"/>
    <w:rsid w:val="00567B39"/>
    <w:rsid w:val="00572E2F"/>
    <w:rsid w:val="005742D7"/>
    <w:rsid w:val="005744E6"/>
    <w:rsid w:val="00574A59"/>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390"/>
    <w:rsid w:val="0059368B"/>
    <w:rsid w:val="00593860"/>
    <w:rsid w:val="00594308"/>
    <w:rsid w:val="00594AAF"/>
    <w:rsid w:val="00595B38"/>
    <w:rsid w:val="005972B5"/>
    <w:rsid w:val="00597F38"/>
    <w:rsid w:val="005A11CB"/>
    <w:rsid w:val="005A1CF9"/>
    <w:rsid w:val="005A1D16"/>
    <w:rsid w:val="005A1F16"/>
    <w:rsid w:val="005A243A"/>
    <w:rsid w:val="005A25A5"/>
    <w:rsid w:val="005A2BF4"/>
    <w:rsid w:val="005A490C"/>
    <w:rsid w:val="005A4C2A"/>
    <w:rsid w:val="005A73AC"/>
    <w:rsid w:val="005A7427"/>
    <w:rsid w:val="005B0563"/>
    <w:rsid w:val="005B1CAB"/>
    <w:rsid w:val="005B2ADD"/>
    <w:rsid w:val="005B2AE8"/>
    <w:rsid w:val="005B334E"/>
    <w:rsid w:val="005B33D7"/>
    <w:rsid w:val="005B3F28"/>
    <w:rsid w:val="005B5915"/>
    <w:rsid w:val="005B5C71"/>
    <w:rsid w:val="005B7FCC"/>
    <w:rsid w:val="005C105E"/>
    <w:rsid w:val="005C1174"/>
    <w:rsid w:val="005C1FE0"/>
    <w:rsid w:val="005C3014"/>
    <w:rsid w:val="005C38FB"/>
    <w:rsid w:val="005C3979"/>
    <w:rsid w:val="005C69BE"/>
    <w:rsid w:val="005C70AD"/>
    <w:rsid w:val="005C7D83"/>
    <w:rsid w:val="005D0C6E"/>
    <w:rsid w:val="005D0EB6"/>
    <w:rsid w:val="005D1475"/>
    <w:rsid w:val="005D2661"/>
    <w:rsid w:val="005D2F66"/>
    <w:rsid w:val="005D3C4F"/>
    <w:rsid w:val="005D46FD"/>
    <w:rsid w:val="005D4952"/>
    <w:rsid w:val="005D545E"/>
    <w:rsid w:val="005D547F"/>
    <w:rsid w:val="005D6DC4"/>
    <w:rsid w:val="005D7BC7"/>
    <w:rsid w:val="005E2034"/>
    <w:rsid w:val="005E52D7"/>
    <w:rsid w:val="005E5807"/>
    <w:rsid w:val="005E58B6"/>
    <w:rsid w:val="005E774C"/>
    <w:rsid w:val="005F1FBE"/>
    <w:rsid w:val="005F4E6B"/>
    <w:rsid w:val="005F4EAC"/>
    <w:rsid w:val="005F514C"/>
    <w:rsid w:val="005F5BAD"/>
    <w:rsid w:val="005F7EE3"/>
    <w:rsid w:val="00600C24"/>
    <w:rsid w:val="00600CDE"/>
    <w:rsid w:val="00601EA9"/>
    <w:rsid w:val="0060297E"/>
    <w:rsid w:val="00603253"/>
    <w:rsid w:val="0060460B"/>
    <w:rsid w:val="00605580"/>
    <w:rsid w:val="00605798"/>
    <w:rsid w:val="00607107"/>
    <w:rsid w:val="00607327"/>
    <w:rsid w:val="006078B5"/>
    <w:rsid w:val="00611C71"/>
    <w:rsid w:val="006143D8"/>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4777"/>
    <w:rsid w:val="0062531F"/>
    <w:rsid w:val="006255CB"/>
    <w:rsid w:val="00625C1B"/>
    <w:rsid w:val="00626018"/>
    <w:rsid w:val="00627509"/>
    <w:rsid w:val="00627F73"/>
    <w:rsid w:val="00630E9A"/>
    <w:rsid w:val="00631C9C"/>
    <w:rsid w:val="0063477E"/>
    <w:rsid w:val="00634989"/>
    <w:rsid w:val="00636A74"/>
    <w:rsid w:val="006377FF"/>
    <w:rsid w:val="00642A83"/>
    <w:rsid w:val="00643083"/>
    <w:rsid w:val="006458B7"/>
    <w:rsid w:val="00645E63"/>
    <w:rsid w:val="00647880"/>
    <w:rsid w:val="0065003C"/>
    <w:rsid w:val="006515BC"/>
    <w:rsid w:val="00651A61"/>
    <w:rsid w:val="006527CE"/>
    <w:rsid w:val="006528CE"/>
    <w:rsid w:val="00653A11"/>
    <w:rsid w:val="00657F0C"/>
    <w:rsid w:val="006608B5"/>
    <w:rsid w:val="00660ECE"/>
    <w:rsid w:val="006610EE"/>
    <w:rsid w:val="00661146"/>
    <w:rsid w:val="00661535"/>
    <w:rsid w:val="00661E4F"/>
    <w:rsid w:val="00662EA7"/>
    <w:rsid w:val="00662FB7"/>
    <w:rsid w:val="006634B8"/>
    <w:rsid w:val="00665EE3"/>
    <w:rsid w:val="006663DD"/>
    <w:rsid w:val="006666D6"/>
    <w:rsid w:val="006676C8"/>
    <w:rsid w:val="006678AE"/>
    <w:rsid w:val="00670F1B"/>
    <w:rsid w:val="006710BE"/>
    <w:rsid w:val="00673A4D"/>
    <w:rsid w:val="00675513"/>
    <w:rsid w:val="00675553"/>
    <w:rsid w:val="0068023D"/>
    <w:rsid w:val="00680617"/>
    <w:rsid w:val="00680FE3"/>
    <w:rsid w:val="006811C4"/>
    <w:rsid w:val="0068173F"/>
    <w:rsid w:val="006826A1"/>
    <w:rsid w:val="006826B6"/>
    <w:rsid w:val="00683595"/>
    <w:rsid w:val="00684B10"/>
    <w:rsid w:val="00685BF2"/>
    <w:rsid w:val="00690293"/>
    <w:rsid w:val="00690437"/>
    <w:rsid w:val="006918CE"/>
    <w:rsid w:val="0069233F"/>
    <w:rsid w:val="00694A86"/>
    <w:rsid w:val="00694BC6"/>
    <w:rsid w:val="00696206"/>
    <w:rsid w:val="00696E55"/>
    <w:rsid w:val="006A0925"/>
    <w:rsid w:val="006A25EB"/>
    <w:rsid w:val="006A2D38"/>
    <w:rsid w:val="006A4C34"/>
    <w:rsid w:val="006A6FAD"/>
    <w:rsid w:val="006A7934"/>
    <w:rsid w:val="006B05B5"/>
    <w:rsid w:val="006B1826"/>
    <w:rsid w:val="006B1A8D"/>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7D6"/>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F0157"/>
    <w:rsid w:val="006F199F"/>
    <w:rsid w:val="006F204A"/>
    <w:rsid w:val="006F3D24"/>
    <w:rsid w:val="006F4BD2"/>
    <w:rsid w:val="006F4D44"/>
    <w:rsid w:val="006F4D8E"/>
    <w:rsid w:val="006F5FEB"/>
    <w:rsid w:val="006F6EF9"/>
    <w:rsid w:val="006F79E1"/>
    <w:rsid w:val="006F7BCF"/>
    <w:rsid w:val="007011FE"/>
    <w:rsid w:val="0070274F"/>
    <w:rsid w:val="00705B9C"/>
    <w:rsid w:val="00705DAE"/>
    <w:rsid w:val="00706011"/>
    <w:rsid w:val="0070636F"/>
    <w:rsid w:val="00706637"/>
    <w:rsid w:val="007066E6"/>
    <w:rsid w:val="00707D33"/>
    <w:rsid w:val="0071081E"/>
    <w:rsid w:val="007110E6"/>
    <w:rsid w:val="00711976"/>
    <w:rsid w:val="007130BE"/>
    <w:rsid w:val="00714030"/>
    <w:rsid w:val="007155D3"/>
    <w:rsid w:val="007177ED"/>
    <w:rsid w:val="007208A6"/>
    <w:rsid w:val="0072161A"/>
    <w:rsid w:val="0072162A"/>
    <w:rsid w:val="0072166D"/>
    <w:rsid w:val="007217AF"/>
    <w:rsid w:val="00721B2F"/>
    <w:rsid w:val="007238F8"/>
    <w:rsid w:val="00725549"/>
    <w:rsid w:val="00727363"/>
    <w:rsid w:val="007321FF"/>
    <w:rsid w:val="00732EEB"/>
    <w:rsid w:val="007347E0"/>
    <w:rsid w:val="00735463"/>
    <w:rsid w:val="007368E4"/>
    <w:rsid w:val="00737F4D"/>
    <w:rsid w:val="00740E6A"/>
    <w:rsid w:val="00741B82"/>
    <w:rsid w:val="00746894"/>
    <w:rsid w:val="00746D48"/>
    <w:rsid w:val="00750E72"/>
    <w:rsid w:val="00751D7C"/>
    <w:rsid w:val="00751E20"/>
    <w:rsid w:val="00753A41"/>
    <w:rsid w:val="007555E9"/>
    <w:rsid w:val="00755AD7"/>
    <w:rsid w:val="00756864"/>
    <w:rsid w:val="00760CE8"/>
    <w:rsid w:val="00761680"/>
    <w:rsid w:val="00761697"/>
    <w:rsid w:val="007625EC"/>
    <w:rsid w:val="007627EB"/>
    <w:rsid w:val="007658A6"/>
    <w:rsid w:val="00766BA8"/>
    <w:rsid w:val="00771F90"/>
    <w:rsid w:val="00772071"/>
    <w:rsid w:val="007728C1"/>
    <w:rsid w:val="0077429E"/>
    <w:rsid w:val="00774491"/>
    <w:rsid w:val="00775996"/>
    <w:rsid w:val="00775EB9"/>
    <w:rsid w:val="0077688F"/>
    <w:rsid w:val="00776D43"/>
    <w:rsid w:val="00776FB7"/>
    <w:rsid w:val="00777922"/>
    <w:rsid w:val="0078020B"/>
    <w:rsid w:val="00780248"/>
    <w:rsid w:val="0078028C"/>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73AE"/>
    <w:rsid w:val="00797420"/>
    <w:rsid w:val="00797B10"/>
    <w:rsid w:val="007A2CF0"/>
    <w:rsid w:val="007A3D39"/>
    <w:rsid w:val="007A3DB5"/>
    <w:rsid w:val="007A7ADD"/>
    <w:rsid w:val="007B299C"/>
    <w:rsid w:val="007B29A2"/>
    <w:rsid w:val="007B2A97"/>
    <w:rsid w:val="007B3ED7"/>
    <w:rsid w:val="007B49B4"/>
    <w:rsid w:val="007B5D84"/>
    <w:rsid w:val="007B6146"/>
    <w:rsid w:val="007C1FEB"/>
    <w:rsid w:val="007C25EB"/>
    <w:rsid w:val="007C3731"/>
    <w:rsid w:val="007C5842"/>
    <w:rsid w:val="007C6231"/>
    <w:rsid w:val="007C7A46"/>
    <w:rsid w:val="007C7CD0"/>
    <w:rsid w:val="007D10F8"/>
    <w:rsid w:val="007D3572"/>
    <w:rsid w:val="007D3B92"/>
    <w:rsid w:val="007D5084"/>
    <w:rsid w:val="007D76AA"/>
    <w:rsid w:val="007D79CB"/>
    <w:rsid w:val="007D7A62"/>
    <w:rsid w:val="007E1D9C"/>
    <w:rsid w:val="007E42C7"/>
    <w:rsid w:val="007E57D0"/>
    <w:rsid w:val="007E63F4"/>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6DC"/>
    <w:rsid w:val="00820C32"/>
    <w:rsid w:val="00822B88"/>
    <w:rsid w:val="00822F8F"/>
    <w:rsid w:val="00824242"/>
    <w:rsid w:val="008248E7"/>
    <w:rsid w:val="0082540F"/>
    <w:rsid w:val="00825973"/>
    <w:rsid w:val="008266A5"/>
    <w:rsid w:val="008272E0"/>
    <w:rsid w:val="00827653"/>
    <w:rsid w:val="0082765F"/>
    <w:rsid w:val="00827CA1"/>
    <w:rsid w:val="00830131"/>
    <w:rsid w:val="00830BDE"/>
    <w:rsid w:val="00831200"/>
    <w:rsid w:val="00831893"/>
    <w:rsid w:val="00832381"/>
    <w:rsid w:val="00833EE5"/>
    <w:rsid w:val="00833F5E"/>
    <w:rsid w:val="00835CD4"/>
    <w:rsid w:val="00836647"/>
    <w:rsid w:val="0083669C"/>
    <w:rsid w:val="008371F9"/>
    <w:rsid w:val="00837E33"/>
    <w:rsid w:val="00840022"/>
    <w:rsid w:val="00842316"/>
    <w:rsid w:val="0084354B"/>
    <w:rsid w:val="00843705"/>
    <w:rsid w:val="00843A00"/>
    <w:rsid w:val="00843D16"/>
    <w:rsid w:val="00843FD3"/>
    <w:rsid w:val="008446DE"/>
    <w:rsid w:val="00845257"/>
    <w:rsid w:val="00845F62"/>
    <w:rsid w:val="0085153B"/>
    <w:rsid w:val="00852FCA"/>
    <w:rsid w:val="0085319C"/>
    <w:rsid w:val="00855EBE"/>
    <w:rsid w:val="00856E1F"/>
    <w:rsid w:val="00860184"/>
    <w:rsid w:val="00860ECC"/>
    <w:rsid w:val="00861ED9"/>
    <w:rsid w:val="00862A8D"/>
    <w:rsid w:val="00863213"/>
    <w:rsid w:val="0086401C"/>
    <w:rsid w:val="008640F9"/>
    <w:rsid w:val="00864E80"/>
    <w:rsid w:val="00866E62"/>
    <w:rsid w:val="008673DC"/>
    <w:rsid w:val="00867425"/>
    <w:rsid w:val="008677FE"/>
    <w:rsid w:val="0086788A"/>
    <w:rsid w:val="00872047"/>
    <w:rsid w:val="0087249F"/>
    <w:rsid w:val="00873B25"/>
    <w:rsid w:val="00873BC4"/>
    <w:rsid w:val="00874473"/>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4784"/>
    <w:rsid w:val="00884DB8"/>
    <w:rsid w:val="00884FE0"/>
    <w:rsid w:val="008876A1"/>
    <w:rsid w:val="008903AE"/>
    <w:rsid w:val="00891393"/>
    <w:rsid w:val="008915E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6D69"/>
    <w:rsid w:val="008A7369"/>
    <w:rsid w:val="008A7736"/>
    <w:rsid w:val="008B2920"/>
    <w:rsid w:val="008B423C"/>
    <w:rsid w:val="008B494B"/>
    <w:rsid w:val="008B6030"/>
    <w:rsid w:val="008B6FD7"/>
    <w:rsid w:val="008C0511"/>
    <w:rsid w:val="008C3FDD"/>
    <w:rsid w:val="008C567E"/>
    <w:rsid w:val="008C5D63"/>
    <w:rsid w:val="008C7A40"/>
    <w:rsid w:val="008D324A"/>
    <w:rsid w:val="008D390E"/>
    <w:rsid w:val="008D5A50"/>
    <w:rsid w:val="008D5BAB"/>
    <w:rsid w:val="008D5BB7"/>
    <w:rsid w:val="008D6268"/>
    <w:rsid w:val="008E0543"/>
    <w:rsid w:val="008E0782"/>
    <w:rsid w:val="008E0D6B"/>
    <w:rsid w:val="008E1091"/>
    <w:rsid w:val="008E158C"/>
    <w:rsid w:val="008E1CBB"/>
    <w:rsid w:val="008E1EB9"/>
    <w:rsid w:val="008E388A"/>
    <w:rsid w:val="008E686B"/>
    <w:rsid w:val="008E7F97"/>
    <w:rsid w:val="008F16B4"/>
    <w:rsid w:val="008F2B67"/>
    <w:rsid w:val="008F301F"/>
    <w:rsid w:val="008F3F16"/>
    <w:rsid w:val="008F55A4"/>
    <w:rsid w:val="008F58AD"/>
    <w:rsid w:val="008F6554"/>
    <w:rsid w:val="008F6B64"/>
    <w:rsid w:val="00901A1C"/>
    <w:rsid w:val="00902F8A"/>
    <w:rsid w:val="009038A9"/>
    <w:rsid w:val="009042DA"/>
    <w:rsid w:val="00904908"/>
    <w:rsid w:val="009078A9"/>
    <w:rsid w:val="00907AE4"/>
    <w:rsid w:val="00907CE5"/>
    <w:rsid w:val="0091001D"/>
    <w:rsid w:val="009103AF"/>
    <w:rsid w:val="009112F8"/>
    <w:rsid w:val="00911CDE"/>
    <w:rsid w:val="0091365E"/>
    <w:rsid w:val="00913A7D"/>
    <w:rsid w:val="00916FA1"/>
    <w:rsid w:val="009170D7"/>
    <w:rsid w:val="00917BD8"/>
    <w:rsid w:val="0092003A"/>
    <w:rsid w:val="00920963"/>
    <w:rsid w:val="00921C98"/>
    <w:rsid w:val="0092441A"/>
    <w:rsid w:val="00924866"/>
    <w:rsid w:val="0092530C"/>
    <w:rsid w:val="00925AA2"/>
    <w:rsid w:val="009301B8"/>
    <w:rsid w:val="00931156"/>
    <w:rsid w:val="00931E59"/>
    <w:rsid w:val="009322F2"/>
    <w:rsid w:val="00933BB5"/>
    <w:rsid w:val="0093725F"/>
    <w:rsid w:val="00937E33"/>
    <w:rsid w:val="00942715"/>
    <w:rsid w:val="009446EA"/>
    <w:rsid w:val="0094691E"/>
    <w:rsid w:val="00947445"/>
    <w:rsid w:val="009502CE"/>
    <w:rsid w:val="0095220B"/>
    <w:rsid w:val="00952316"/>
    <w:rsid w:val="00952A68"/>
    <w:rsid w:val="00952B7C"/>
    <w:rsid w:val="009532C0"/>
    <w:rsid w:val="00953B5A"/>
    <w:rsid w:val="00954215"/>
    <w:rsid w:val="00954A84"/>
    <w:rsid w:val="009564A8"/>
    <w:rsid w:val="00961421"/>
    <w:rsid w:val="00961A4B"/>
    <w:rsid w:val="0096225A"/>
    <w:rsid w:val="009623EE"/>
    <w:rsid w:val="0096247D"/>
    <w:rsid w:val="00964FE6"/>
    <w:rsid w:val="00967D6D"/>
    <w:rsid w:val="009700A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1831"/>
    <w:rsid w:val="00992D1F"/>
    <w:rsid w:val="00993AA0"/>
    <w:rsid w:val="00995128"/>
    <w:rsid w:val="0099527E"/>
    <w:rsid w:val="009955FA"/>
    <w:rsid w:val="0099630A"/>
    <w:rsid w:val="00996D1C"/>
    <w:rsid w:val="00997D6D"/>
    <w:rsid w:val="009A067C"/>
    <w:rsid w:val="009A20C6"/>
    <w:rsid w:val="009A3BA9"/>
    <w:rsid w:val="009A4121"/>
    <w:rsid w:val="009A546A"/>
    <w:rsid w:val="009A5C60"/>
    <w:rsid w:val="009B245D"/>
    <w:rsid w:val="009B320D"/>
    <w:rsid w:val="009B37A5"/>
    <w:rsid w:val="009B40B4"/>
    <w:rsid w:val="009B4837"/>
    <w:rsid w:val="009B78C4"/>
    <w:rsid w:val="009B7F8D"/>
    <w:rsid w:val="009C09A4"/>
    <w:rsid w:val="009C2DD9"/>
    <w:rsid w:val="009C3A0D"/>
    <w:rsid w:val="009C43E2"/>
    <w:rsid w:val="009C50B7"/>
    <w:rsid w:val="009C51F2"/>
    <w:rsid w:val="009C614B"/>
    <w:rsid w:val="009C6B5D"/>
    <w:rsid w:val="009C7129"/>
    <w:rsid w:val="009C770F"/>
    <w:rsid w:val="009D0202"/>
    <w:rsid w:val="009D0769"/>
    <w:rsid w:val="009D0F6C"/>
    <w:rsid w:val="009D1438"/>
    <w:rsid w:val="009D15E4"/>
    <w:rsid w:val="009D17C2"/>
    <w:rsid w:val="009D26AB"/>
    <w:rsid w:val="009D3087"/>
    <w:rsid w:val="009D45C5"/>
    <w:rsid w:val="009E2872"/>
    <w:rsid w:val="009E4A14"/>
    <w:rsid w:val="009E4D91"/>
    <w:rsid w:val="009F0B40"/>
    <w:rsid w:val="009F0D5B"/>
    <w:rsid w:val="009F17EA"/>
    <w:rsid w:val="009F1A2B"/>
    <w:rsid w:val="009F307D"/>
    <w:rsid w:val="009F34AE"/>
    <w:rsid w:val="009F451D"/>
    <w:rsid w:val="009F5246"/>
    <w:rsid w:val="009F5B4F"/>
    <w:rsid w:val="009F66B3"/>
    <w:rsid w:val="009F7E96"/>
    <w:rsid w:val="00A01ECD"/>
    <w:rsid w:val="00A02D0F"/>
    <w:rsid w:val="00A05F16"/>
    <w:rsid w:val="00A0653B"/>
    <w:rsid w:val="00A0774C"/>
    <w:rsid w:val="00A109F3"/>
    <w:rsid w:val="00A11BF8"/>
    <w:rsid w:val="00A12A90"/>
    <w:rsid w:val="00A160C7"/>
    <w:rsid w:val="00A16523"/>
    <w:rsid w:val="00A17407"/>
    <w:rsid w:val="00A17773"/>
    <w:rsid w:val="00A207CA"/>
    <w:rsid w:val="00A21216"/>
    <w:rsid w:val="00A214A9"/>
    <w:rsid w:val="00A22152"/>
    <w:rsid w:val="00A232AC"/>
    <w:rsid w:val="00A252F2"/>
    <w:rsid w:val="00A26BD0"/>
    <w:rsid w:val="00A2781F"/>
    <w:rsid w:val="00A30A46"/>
    <w:rsid w:val="00A31043"/>
    <w:rsid w:val="00A31E66"/>
    <w:rsid w:val="00A328DA"/>
    <w:rsid w:val="00A32C8E"/>
    <w:rsid w:val="00A33E4A"/>
    <w:rsid w:val="00A368E9"/>
    <w:rsid w:val="00A371FA"/>
    <w:rsid w:val="00A37A66"/>
    <w:rsid w:val="00A40AD6"/>
    <w:rsid w:val="00A41899"/>
    <w:rsid w:val="00A42B2B"/>
    <w:rsid w:val="00A43D67"/>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543E"/>
    <w:rsid w:val="00A81B80"/>
    <w:rsid w:val="00A81B88"/>
    <w:rsid w:val="00A82A40"/>
    <w:rsid w:val="00A83127"/>
    <w:rsid w:val="00A83669"/>
    <w:rsid w:val="00A846F3"/>
    <w:rsid w:val="00A84E99"/>
    <w:rsid w:val="00A85F48"/>
    <w:rsid w:val="00A86177"/>
    <w:rsid w:val="00A90E3A"/>
    <w:rsid w:val="00A930E9"/>
    <w:rsid w:val="00A9571F"/>
    <w:rsid w:val="00A96360"/>
    <w:rsid w:val="00A964FE"/>
    <w:rsid w:val="00A96DBF"/>
    <w:rsid w:val="00A9778A"/>
    <w:rsid w:val="00A97967"/>
    <w:rsid w:val="00AA0A55"/>
    <w:rsid w:val="00AA10C3"/>
    <w:rsid w:val="00AA26F6"/>
    <w:rsid w:val="00AA290C"/>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0656"/>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4E8"/>
    <w:rsid w:val="00AE37BC"/>
    <w:rsid w:val="00AE4511"/>
    <w:rsid w:val="00AE48F2"/>
    <w:rsid w:val="00AE5FB0"/>
    <w:rsid w:val="00AE619F"/>
    <w:rsid w:val="00AE64B0"/>
    <w:rsid w:val="00AE6811"/>
    <w:rsid w:val="00AE7D0F"/>
    <w:rsid w:val="00AF05EB"/>
    <w:rsid w:val="00AF0B43"/>
    <w:rsid w:val="00AF0E2B"/>
    <w:rsid w:val="00AF1310"/>
    <w:rsid w:val="00AF188A"/>
    <w:rsid w:val="00AF1F04"/>
    <w:rsid w:val="00AF337A"/>
    <w:rsid w:val="00AF3E30"/>
    <w:rsid w:val="00AF51DB"/>
    <w:rsid w:val="00AF5411"/>
    <w:rsid w:val="00AF5631"/>
    <w:rsid w:val="00AF6788"/>
    <w:rsid w:val="00AF744F"/>
    <w:rsid w:val="00AF75BE"/>
    <w:rsid w:val="00AF78AE"/>
    <w:rsid w:val="00B009C4"/>
    <w:rsid w:val="00B00C96"/>
    <w:rsid w:val="00B01DB5"/>
    <w:rsid w:val="00B058D3"/>
    <w:rsid w:val="00B10EBC"/>
    <w:rsid w:val="00B12C3B"/>
    <w:rsid w:val="00B12CB3"/>
    <w:rsid w:val="00B12EF7"/>
    <w:rsid w:val="00B14156"/>
    <w:rsid w:val="00B14D91"/>
    <w:rsid w:val="00B17498"/>
    <w:rsid w:val="00B17653"/>
    <w:rsid w:val="00B202C2"/>
    <w:rsid w:val="00B202F1"/>
    <w:rsid w:val="00B205A5"/>
    <w:rsid w:val="00B2075D"/>
    <w:rsid w:val="00B2265E"/>
    <w:rsid w:val="00B2681C"/>
    <w:rsid w:val="00B325F5"/>
    <w:rsid w:val="00B32D75"/>
    <w:rsid w:val="00B33290"/>
    <w:rsid w:val="00B3361F"/>
    <w:rsid w:val="00B339CD"/>
    <w:rsid w:val="00B342AC"/>
    <w:rsid w:val="00B410F3"/>
    <w:rsid w:val="00B42710"/>
    <w:rsid w:val="00B4397A"/>
    <w:rsid w:val="00B50CFC"/>
    <w:rsid w:val="00B5121A"/>
    <w:rsid w:val="00B51895"/>
    <w:rsid w:val="00B51FE3"/>
    <w:rsid w:val="00B53455"/>
    <w:rsid w:val="00B53B8E"/>
    <w:rsid w:val="00B53BF2"/>
    <w:rsid w:val="00B608DB"/>
    <w:rsid w:val="00B60F97"/>
    <w:rsid w:val="00B60FD5"/>
    <w:rsid w:val="00B61D56"/>
    <w:rsid w:val="00B6315E"/>
    <w:rsid w:val="00B6383F"/>
    <w:rsid w:val="00B63D4C"/>
    <w:rsid w:val="00B64CB1"/>
    <w:rsid w:val="00B655B0"/>
    <w:rsid w:val="00B656AE"/>
    <w:rsid w:val="00B65AFC"/>
    <w:rsid w:val="00B65B07"/>
    <w:rsid w:val="00B66CC5"/>
    <w:rsid w:val="00B67BFC"/>
    <w:rsid w:val="00B7077E"/>
    <w:rsid w:val="00B712A8"/>
    <w:rsid w:val="00B71576"/>
    <w:rsid w:val="00B71CD5"/>
    <w:rsid w:val="00B71D72"/>
    <w:rsid w:val="00B73C8D"/>
    <w:rsid w:val="00B75077"/>
    <w:rsid w:val="00B7692A"/>
    <w:rsid w:val="00B7737D"/>
    <w:rsid w:val="00B774A4"/>
    <w:rsid w:val="00B80FAF"/>
    <w:rsid w:val="00B836ED"/>
    <w:rsid w:val="00B846F6"/>
    <w:rsid w:val="00B848C9"/>
    <w:rsid w:val="00B85D36"/>
    <w:rsid w:val="00B86BB0"/>
    <w:rsid w:val="00B86E4F"/>
    <w:rsid w:val="00B9165C"/>
    <w:rsid w:val="00B92E94"/>
    <w:rsid w:val="00B93E09"/>
    <w:rsid w:val="00B93EE0"/>
    <w:rsid w:val="00B95DA3"/>
    <w:rsid w:val="00B96BFE"/>
    <w:rsid w:val="00B970D7"/>
    <w:rsid w:val="00BA0293"/>
    <w:rsid w:val="00BA0940"/>
    <w:rsid w:val="00BA267A"/>
    <w:rsid w:val="00BA2DC9"/>
    <w:rsid w:val="00BA3A0E"/>
    <w:rsid w:val="00BA3D0B"/>
    <w:rsid w:val="00BA5A0C"/>
    <w:rsid w:val="00BA5A78"/>
    <w:rsid w:val="00BB0057"/>
    <w:rsid w:val="00BB0244"/>
    <w:rsid w:val="00BB0E74"/>
    <w:rsid w:val="00BB308A"/>
    <w:rsid w:val="00BB3744"/>
    <w:rsid w:val="00BB3C1A"/>
    <w:rsid w:val="00BB40DE"/>
    <w:rsid w:val="00BB4764"/>
    <w:rsid w:val="00BB51CF"/>
    <w:rsid w:val="00BB53C4"/>
    <w:rsid w:val="00BB69E5"/>
    <w:rsid w:val="00BB6A0E"/>
    <w:rsid w:val="00BB6B48"/>
    <w:rsid w:val="00BB6EBB"/>
    <w:rsid w:val="00BC0C41"/>
    <w:rsid w:val="00BC0DC6"/>
    <w:rsid w:val="00BC0E07"/>
    <w:rsid w:val="00BC11B9"/>
    <w:rsid w:val="00BC29C4"/>
    <w:rsid w:val="00BC5ECA"/>
    <w:rsid w:val="00BC6B61"/>
    <w:rsid w:val="00BD123B"/>
    <w:rsid w:val="00BD215F"/>
    <w:rsid w:val="00BD33B2"/>
    <w:rsid w:val="00BD4339"/>
    <w:rsid w:val="00BD438A"/>
    <w:rsid w:val="00BD4462"/>
    <w:rsid w:val="00BD52C0"/>
    <w:rsid w:val="00BD55E5"/>
    <w:rsid w:val="00BD7DAB"/>
    <w:rsid w:val="00BE1A0A"/>
    <w:rsid w:val="00BE25BC"/>
    <w:rsid w:val="00BE2BD0"/>
    <w:rsid w:val="00BE2BF8"/>
    <w:rsid w:val="00BE3569"/>
    <w:rsid w:val="00BE389E"/>
    <w:rsid w:val="00BE398D"/>
    <w:rsid w:val="00BE3D38"/>
    <w:rsid w:val="00BE447E"/>
    <w:rsid w:val="00BE4ACA"/>
    <w:rsid w:val="00BE5030"/>
    <w:rsid w:val="00BE540C"/>
    <w:rsid w:val="00BE66B6"/>
    <w:rsid w:val="00BE6CA2"/>
    <w:rsid w:val="00BE77AD"/>
    <w:rsid w:val="00BE7E89"/>
    <w:rsid w:val="00BF05E0"/>
    <w:rsid w:val="00BF0BE6"/>
    <w:rsid w:val="00BF216C"/>
    <w:rsid w:val="00BF26A0"/>
    <w:rsid w:val="00BF2C7B"/>
    <w:rsid w:val="00BF56AE"/>
    <w:rsid w:val="00C0196E"/>
    <w:rsid w:val="00C02C22"/>
    <w:rsid w:val="00C0397A"/>
    <w:rsid w:val="00C0411A"/>
    <w:rsid w:val="00C0469F"/>
    <w:rsid w:val="00C04EB8"/>
    <w:rsid w:val="00C0522E"/>
    <w:rsid w:val="00C06B4F"/>
    <w:rsid w:val="00C06FEF"/>
    <w:rsid w:val="00C10261"/>
    <w:rsid w:val="00C10A32"/>
    <w:rsid w:val="00C1271B"/>
    <w:rsid w:val="00C13585"/>
    <w:rsid w:val="00C13880"/>
    <w:rsid w:val="00C15E33"/>
    <w:rsid w:val="00C16280"/>
    <w:rsid w:val="00C17342"/>
    <w:rsid w:val="00C20C78"/>
    <w:rsid w:val="00C215D0"/>
    <w:rsid w:val="00C232F1"/>
    <w:rsid w:val="00C23C48"/>
    <w:rsid w:val="00C24A2A"/>
    <w:rsid w:val="00C2617F"/>
    <w:rsid w:val="00C27490"/>
    <w:rsid w:val="00C311DA"/>
    <w:rsid w:val="00C31AC6"/>
    <w:rsid w:val="00C32284"/>
    <w:rsid w:val="00C328DB"/>
    <w:rsid w:val="00C32AC2"/>
    <w:rsid w:val="00C32DBE"/>
    <w:rsid w:val="00C33BE7"/>
    <w:rsid w:val="00C359D2"/>
    <w:rsid w:val="00C360E9"/>
    <w:rsid w:val="00C42ED0"/>
    <w:rsid w:val="00C44D97"/>
    <w:rsid w:val="00C45B8B"/>
    <w:rsid w:val="00C50936"/>
    <w:rsid w:val="00C511E0"/>
    <w:rsid w:val="00C516E6"/>
    <w:rsid w:val="00C52045"/>
    <w:rsid w:val="00C53A87"/>
    <w:rsid w:val="00C543CC"/>
    <w:rsid w:val="00C54940"/>
    <w:rsid w:val="00C551A9"/>
    <w:rsid w:val="00C56034"/>
    <w:rsid w:val="00C5672D"/>
    <w:rsid w:val="00C57126"/>
    <w:rsid w:val="00C57AD2"/>
    <w:rsid w:val="00C57D8A"/>
    <w:rsid w:val="00C57DD6"/>
    <w:rsid w:val="00C60A25"/>
    <w:rsid w:val="00C60A93"/>
    <w:rsid w:val="00C61FEB"/>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3B4"/>
    <w:rsid w:val="00C865CD"/>
    <w:rsid w:val="00C865E0"/>
    <w:rsid w:val="00C877FD"/>
    <w:rsid w:val="00C87E29"/>
    <w:rsid w:val="00C9223F"/>
    <w:rsid w:val="00C93759"/>
    <w:rsid w:val="00C93BFC"/>
    <w:rsid w:val="00C9424E"/>
    <w:rsid w:val="00C943D1"/>
    <w:rsid w:val="00C94B71"/>
    <w:rsid w:val="00C9621E"/>
    <w:rsid w:val="00C97321"/>
    <w:rsid w:val="00C974AF"/>
    <w:rsid w:val="00C9798D"/>
    <w:rsid w:val="00CA0739"/>
    <w:rsid w:val="00CA18DB"/>
    <w:rsid w:val="00CA1F5C"/>
    <w:rsid w:val="00CA220D"/>
    <w:rsid w:val="00CA22E2"/>
    <w:rsid w:val="00CA2F05"/>
    <w:rsid w:val="00CA37ED"/>
    <w:rsid w:val="00CA56C6"/>
    <w:rsid w:val="00CA5F21"/>
    <w:rsid w:val="00CA6F80"/>
    <w:rsid w:val="00CA7883"/>
    <w:rsid w:val="00CB00AA"/>
    <w:rsid w:val="00CB0153"/>
    <w:rsid w:val="00CB0296"/>
    <w:rsid w:val="00CB0560"/>
    <w:rsid w:val="00CB1F70"/>
    <w:rsid w:val="00CB241E"/>
    <w:rsid w:val="00CB25C5"/>
    <w:rsid w:val="00CB2C08"/>
    <w:rsid w:val="00CB3FA8"/>
    <w:rsid w:val="00CB414B"/>
    <w:rsid w:val="00CB4E0C"/>
    <w:rsid w:val="00CB7374"/>
    <w:rsid w:val="00CB79AA"/>
    <w:rsid w:val="00CB7DB8"/>
    <w:rsid w:val="00CC109A"/>
    <w:rsid w:val="00CC1404"/>
    <w:rsid w:val="00CC1560"/>
    <w:rsid w:val="00CC27A1"/>
    <w:rsid w:val="00CC29CE"/>
    <w:rsid w:val="00CC2EC6"/>
    <w:rsid w:val="00CC2EC9"/>
    <w:rsid w:val="00CC423C"/>
    <w:rsid w:val="00CC598E"/>
    <w:rsid w:val="00CC5DFD"/>
    <w:rsid w:val="00CC6844"/>
    <w:rsid w:val="00CC7C8D"/>
    <w:rsid w:val="00CC7F74"/>
    <w:rsid w:val="00CD13E5"/>
    <w:rsid w:val="00CD1BD3"/>
    <w:rsid w:val="00CD3320"/>
    <w:rsid w:val="00CD55AB"/>
    <w:rsid w:val="00CD66F3"/>
    <w:rsid w:val="00CD6D6B"/>
    <w:rsid w:val="00CE1480"/>
    <w:rsid w:val="00CE1D79"/>
    <w:rsid w:val="00CE29FE"/>
    <w:rsid w:val="00CE3E49"/>
    <w:rsid w:val="00CE4F8B"/>
    <w:rsid w:val="00CE597D"/>
    <w:rsid w:val="00CE5DB6"/>
    <w:rsid w:val="00CE6378"/>
    <w:rsid w:val="00CE7314"/>
    <w:rsid w:val="00CE7370"/>
    <w:rsid w:val="00CE7998"/>
    <w:rsid w:val="00CE7B9B"/>
    <w:rsid w:val="00CE7F74"/>
    <w:rsid w:val="00CF03A8"/>
    <w:rsid w:val="00CF064A"/>
    <w:rsid w:val="00CF0C5D"/>
    <w:rsid w:val="00CF1CF7"/>
    <w:rsid w:val="00CF32AB"/>
    <w:rsid w:val="00CF344A"/>
    <w:rsid w:val="00CF359A"/>
    <w:rsid w:val="00CF3790"/>
    <w:rsid w:val="00CF3A95"/>
    <w:rsid w:val="00CF3B66"/>
    <w:rsid w:val="00CF4F42"/>
    <w:rsid w:val="00CF5419"/>
    <w:rsid w:val="00CF57C7"/>
    <w:rsid w:val="00CF6AD3"/>
    <w:rsid w:val="00CF7537"/>
    <w:rsid w:val="00CF7C58"/>
    <w:rsid w:val="00D030A7"/>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572"/>
    <w:rsid w:val="00D17DCE"/>
    <w:rsid w:val="00D20825"/>
    <w:rsid w:val="00D21563"/>
    <w:rsid w:val="00D217ED"/>
    <w:rsid w:val="00D22569"/>
    <w:rsid w:val="00D22912"/>
    <w:rsid w:val="00D22CEF"/>
    <w:rsid w:val="00D2719E"/>
    <w:rsid w:val="00D2759E"/>
    <w:rsid w:val="00D27B3D"/>
    <w:rsid w:val="00D3051E"/>
    <w:rsid w:val="00D31D6A"/>
    <w:rsid w:val="00D32097"/>
    <w:rsid w:val="00D33009"/>
    <w:rsid w:val="00D33ACD"/>
    <w:rsid w:val="00D348E4"/>
    <w:rsid w:val="00D40DAB"/>
    <w:rsid w:val="00D4171F"/>
    <w:rsid w:val="00D5026F"/>
    <w:rsid w:val="00D50403"/>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0C18"/>
    <w:rsid w:val="00D71842"/>
    <w:rsid w:val="00D72E1A"/>
    <w:rsid w:val="00D74EF6"/>
    <w:rsid w:val="00D772A3"/>
    <w:rsid w:val="00D8023F"/>
    <w:rsid w:val="00D82B0E"/>
    <w:rsid w:val="00D84E2B"/>
    <w:rsid w:val="00D8585C"/>
    <w:rsid w:val="00D87747"/>
    <w:rsid w:val="00D87CA4"/>
    <w:rsid w:val="00D90384"/>
    <w:rsid w:val="00D90C34"/>
    <w:rsid w:val="00D936B4"/>
    <w:rsid w:val="00D93BE3"/>
    <w:rsid w:val="00D93F0A"/>
    <w:rsid w:val="00D94390"/>
    <w:rsid w:val="00D945AF"/>
    <w:rsid w:val="00D9542E"/>
    <w:rsid w:val="00D957EA"/>
    <w:rsid w:val="00D958E3"/>
    <w:rsid w:val="00DA19A1"/>
    <w:rsid w:val="00DA4BEA"/>
    <w:rsid w:val="00DA5683"/>
    <w:rsid w:val="00DA711A"/>
    <w:rsid w:val="00DB11AA"/>
    <w:rsid w:val="00DB11F4"/>
    <w:rsid w:val="00DB14D9"/>
    <w:rsid w:val="00DB16EA"/>
    <w:rsid w:val="00DB18A3"/>
    <w:rsid w:val="00DB20BE"/>
    <w:rsid w:val="00DB27F9"/>
    <w:rsid w:val="00DB3288"/>
    <w:rsid w:val="00DB5745"/>
    <w:rsid w:val="00DC0010"/>
    <w:rsid w:val="00DC1896"/>
    <w:rsid w:val="00DC19D1"/>
    <w:rsid w:val="00DC1A29"/>
    <w:rsid w:val="00DC1D4C"/>
    <w:rsid w:val="00DC2782"/>
    <w:rsid w:val="00DC3F52"/>
    <w:rsid w:val="00DC4267"/>
    <w:rsid w:val="00DC4A9D"/>
    <w:rsid w:val="00DC4E2C"/>
    <w:rsid w:val="00DC4EE4"/>
    <w:rsid w:val="00DC5CA8"/>
    <w:rsid w:val="00DC5DB3"/>
    <w:rsid w:val="00DC7AB5"/>
    <w:rsid w:val="00DD023D"/>
    <w:rsid w:val="00DD0B61"/>
    <w:rsid w:val="00DD1DCF"/>
    <w:rsid w:val="00DD2039"/>
    <w:rsid w:val="00DD2C8E"/>
    <w:rsid w:val="00DD2ED7"/>
    <w:rsid w:val="00DD356D"/>
    <w:rsid w:val="00DD37CD"/>
    <w:rsid w:val="00DD3A0A"/>
    <w:rsid w:val="00DD41C8"/>
    <w:rsid w:val="00DD6237"/>
    <w:rsid w:val="00DD6757"/>
    <w:rsid w:val="00DE135B"/>
    <w:rsid w:val="00DE13AB"/>
    <w:rsid w:val="00DE1C7E"/>
    <w:rsid w:val="00DE2C04"/>
    <w:rsid w:val="00DE31AD"/>
    <w:rsid w:val="00DE4619"/>
    <w:rsid w:val="00DE714A"/>
    <w:rsid w:val="00DF27CE"/>
    <w:rsid w:val="00DF2CB8"/>
    <w:rsid w:val="00DF353D"/>
    <w:rsid w:val="00DF3A66"/>
    <w:rsid w:val="00DF3E32"/>
    <w:rsid w:val="00DF73AC"/>
    <w:rsid w:val="00DF7613"/>
    <w:rsid w:val="00E007C7"/>
    <w:rsid w:val="00E009AC"/>
    <w:rsid w:val="00E00CB3"/>
    <w:rsid w:val="00E04943"/>
    <w:rsid w:val="00E04F4E"/>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247"/>
    <w:rsid w:val="00E244B4"/>
    <w:rsid w:val="00E2520C"/>
    <w:rsid w:val="00E2793E"/>
    <w:rsid w:val="00E3384C"/>
    <w:rsid w:val="00E34E86"/>
    <w:rsid w:val="00E35478"/>
    <w:rsid w:val="00E359CA"/>
    <w:rsid w:val="00E3673D"/>
    <w:rsid w:val="00E41835"/>
    <w:rsid w:val="00E4209E"/>
    <w:rsid w:val="00E42776"/>
    <w:rsid w:val="00E43BD5"/>
    <w:rsid w:val="00E4454D"/>
    <w:rsid w:val="00E45DD4"/>
    <w:rsid w:val="00E45E67"/>
    <w:rsid w:val="00E46774"/>
    <w:rsid w:val="00E468B7"/>
    <w:rsid w:val="00E50821"/>
    <w:rsid w:val="00E52258"/>
    <w:rsid w:val="00E5332E"/>
    <w:rsid w:val="00E53541"/>
    <w:rsid w:val="00E53C61"/>
    <w:rsid w:val="00E53E59"/>
    <w:rsid w:val="00E53E98"/>
    <w:rsid w:val="00E541F4"/>
    <w:rsid w:val="00E54A21"/>
    <w:rsid w:val="00E54ADA"/>
    <w:rsid w:val="00E550A8"/>
    <w:rsid w:val="00E55EFF"/>
    <w:rsid w:val="00E60466"/>
    <w:rsid w:val="00E604F7"/>
    <w:rsid w:val="00E60523"/>
    <w:rsid w:val="00E60C67"/>
    <w:rsid w:val="00E60D4C"/>
    <w:rsid w:val="00E61418"/>
    <w:rsid w:val="00E61F6F"/>
    <w:rsid w:val="00E628D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4296"/>
    <w:rsid w:val="00E84B03"/>
    <w:rsid w:val="00E8550B"/>
    <w:rsid w:val="00E857F2"/>
    <w:rsid w:val="00E87562"/>
    <w:rsid w:val="00E87975"/>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962C9"/>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B4B7C"/>
    <w:rsid w:val="00EC03BE"/>
    <w:rsid w:val="00EC1B2D"/>
    <w:rsid w:val="00EC1D3E"/>
    <w:rsid w:val="00EC3ACA"/>
    <w:rsid w:val="00EC4AF7"/>
    <w:rsid w:val="00EC5328"/>
    <w:rsid w:val="00EC62BA"/>
    <w:rsid w:val="00ED00DE"/>
    <w:rsid w:val="00ED048F"/>
    <w:rsid w:val="00ED0992"/>
    <w:rsid w:val="00ED0A8D"/>
    <w:rsid w:val="00ED15C3"/>
    <w:rsid w:val="00EE082D"/>
    <w:rsid w:val="00EE08C5"/>
    <w:rsid w:val="00EE2DBE"/>
    <w:rsid w:val="00EE4827"/>
    <w:rsid w:val="00EE75A5"/>
    <w:rsid w:val="00EF006D"/>
    <w:rsid w:val="00EF0DBD"/>
    <w:rsid w:val="00EF12AC"/>
    <w:rsid w:val="00EF21E2"/>
    <w:rsid w:val="00EF2C8E"/>
    <w:rsid w:val="00EF2D06"/>
    <w:rsid w:val="00EF2E76"/>
    <w:rsid w:val="00EF692D"/>
    <w:rsid w:val="00EF6A09"/>
    <w:rsid w:val="00EF72A1"/>
    <w:rsid w:val="00EF738B"/>
    <w:rsid w:val="00F00CA8"/>
    <w:rsid w:val="00F0150F"/>
    <w:rsid w:val="00F01548"/>
    <w:rsid w:val="00F01774"/>
    <w:rsid w:val="00F01D83"/>
    <w:rsid w:val="00F01FD0"/>
    <w:rsid w:val="00F0387E"/>
    <w:rsid w:val="00F03B43"/>
    <w:rsid w:val="00F040F9"/>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5A52"/>
    <w:rsid w:val="00F266A4"/>
    <w:rsid w:val="00F2776C"/>
    <w:rsid w:val="00F27862"/>
    <w:rsid w:val="00F27C7B"/>
    <w:rsid w:val="00F30825"/>
    <w:rsid w:val="00F30B86"/>
    <w:rsid w:val="00F3162C"/>
    <w:rsid w:val="00F32027"/>
    <w:rsid w:val="00F32A82"/>
    <w:rsid w:val="00F32FFD"/>
    <w:rsid w:val="00F34BD1"/>
    <w:rsid w:val="00F370D1"/>
    <w:rsid w:val="00F446D7"/>
    <w:rsid w:val="00F44804"/>
    <w:rsid w:val="00F45E58"/>
    <w:rsid w:val="00F46173"/>
    <w:rsid w:val="00F47ABE"/>
    <w:rsid w:val="00F5070D"/>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87852"/>
    <w:rsid w:val="00F901D6"/>
    <w:rsid w:val="00F902CB"/>
    <w:rsid w:val="00F90D2E"/>
    <w:rsid w:val="00F91387"/>
    <w:rsid w:val="00F92B60"/>
    <w:rsid w:val="00F9397F"/>
    <w:rsid w:val="00F93DAF"/>
    <w:rsid w:val="00F94036"/>
    <w:rsid w:val="00F94C74"/>
    <w:rsid w:val="00F95ADC"/>
    <w:rsid w:val="00F96085"/>
    <w:rsid w:val="00F97524"/>
    <w:rsid w:val="00F97AB2"/>
    <w:rsid w:val="00FA026A"/>
    <w:rsid w:val="00FA1886"/>
    <w:rsid w:val="00FA1977"/>
    <w:rsid w:val="00FA37F1"/>
    <w:rsid w:val="00FA49ED"/>
    <w:rsid w:val="00FA73F2"/>
    <w:rsid w:val="00FA7C6D"/>
    <w:rsid w:val="00FB03EA"/>
    <w:rsid w:val="00FB1962"/>
    <w:rsid w:val="00FB4F84"/>
    <w:rsid w:val="00FB52F3"/>
    <w:rsid w:val="00FB6B74"/>
    <w:rsid w:val="00FB6C6B"/>
    <w:rsid w:val="00FB7598"/>
    <w:rsid w:val="00FB7C17"/>
    <w:rsid w:val="00FC085B"/>
    <w:rsid w:val="00FC0D33"/>
    <w:rsid w:val="00FC1D4F"/>
    <w:rsid w:val="00FC260D"/>
    <w:rsid w:val="00FC2BA3"/>
    <w:rsid w:val="00FC53AF"/>
    <w:rsid w:val="00FC6C75"/>
    <w:rsid w:val="00FC71D7"/>
    <w:rsid w:val="00FC79E0"/>
    <w:rsid w:val="00FD0D5B"/>
    <w:rsid w:val="00FD1195"/>
    <w:rsid w:val="00FD194D"/>
    <w:rsid w:val="00FD2070"/>
    <w:rsid w:val="00FD2879"/>
    <w:rsid w:val="00FD3250"/>
    <w:rsid w:val="00FD3BD9"/>
    <w:rsid w:val="00FD61C7"/>
    <w:rsid w:val="00FD73F6"/>
    <w:rsid w:val="00FD7DAE"/>
    <w:rsid w:val="00FD7DAF"/>
    <w:rsid w:val="00FE085B"/>
    <w:rsid w:val="00FE11A8"/>
    <w:rsid w:val="00FE1F6A"/>
    <w:rsid w:val="00FE288C"/>
    <w:rsid w:val="00FE4D3D"/>
    <w:rsid w:val="00FE5C15"/>
    <w:rsid w:val="00FE71BC"/>
    <w:rsid w:val="00FF1FA5"/>
    <w:rsid w:val="00FF29BA"/>
    <w:rsid w:val="00FF2B38"/>
    <w:rsid w:val="00FF4078"/>
    <w:rsid w:val="00FF4697"/>
    <w:rsid w:val="00FF4ADC"/>
    <w:rsid w:val="00FF4D7E"/>
    <w:rsid w:val="00FF4D8E"/>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 w:type="character" w:customStyle="1" w:styleId="B1Zchn">
    <w:name w:val="B1 Zchn"/>
    <w:link w:val="B1"/>
    <w:rsid w:val="00FE4D3D"/>
    <w:rPr>
      <w:rFonts w:eastAsia="Malgun Gothic"/>
      <w:lang w:val="en-GB" w:eastAsia="en-US"/>
    </w:rPr>
  </w:style>
  <w:style w:type="paragraph" w:customStyle="1" w:styleId="berschrift1H1">
    <w:name w:val="Überschrift 1.H1"/>
    <w:basedOn w:val="Normal"/>
    <w:next w:val="Normal"/>
    <w:rsid w:val="00FE4D3D"/>
    <w:pPr>
      <w:keepNext/>
      <w:keepLines/>
      <w:numPr>
        <w:numId w:val="35"/>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 w:type="character" w:customStyle="1" w:styleId="B1Zchn">
    <w:name w:val="B1 Zchn"/>
    <w:link w:val="B1"/>
    <w:rsid w:val="00FE4D3D"/>
    <w:rPr>
      <w:rFonts w:eastAsia="Malgun Gothic"/>
      <w:lang w:val="en-GB" w:eastAsia="en-US"/>
    </w:rPr>
  </w:style>
  <w:style w:type="paragraph" w:customStyle="1" w:styleId="berschrift1H1">
    <w:name w:val="Überschrift 1.H1"/>
    <w:basedOn w:val="Normal"/>
    <w:next w:val="Normal"/>
    <w:rsid w:val="00FE4D3D"/>
    <w:pPr>
      <w:keepNext/>
      <w:keepLines/>
      <w:numPr>
        <w:numId w:val="35"/>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3.wmf"/><Relationship Id="rId22"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129B1-8909-455A-B142-EFE51C8ED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7197</TotalTime>
  <Pages>3</Pages>
  <Words>911</Words>
  <Characters>5198</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6097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134</cp:revision>
  <cp:lastPrinted>2012-03-15T11:36:00Z</cp:lastPrinted>
  <dcterms:created xsi:type="dcterms:W3CDTF">2017-01-14T00:09:00Z</dcterms:created>
  <dcterms:modified xsi:type="dcterms:W3CDTF">2018-01-12T08:13:00Z</dcterms:modified>
</cp:coreProperties>
</file>